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606BD" w14:textId="77E4F9CA" w:rsidR="0082296D" w:rsidRPr="00730A3E" w:rsidRDefault="00333D39" w:rsidP="002F76E6">
      <w:pPr>
        <w:spacing w:line="800" w:lineRule="exact"/>
        <w:ind w:firstLineChars="200" w:firstLine="1201"/>
        <w:rPr>
          <w:rFonts w:ascii="標楷體" w:eastAsia="標楷體" w:hAnsi="標楷體"/>
          <w:b/>
          <w:bCs/>
          <w:spacing w:val="4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0A3E">
        <w:rPr>
          <w:rFonts w:ascii="標楷體" w:eastAsia="標楷體" w:hAnsi="標楷體" w:hint="eastAsia"/>
          <w:b/>
          <w:bCs/>
          <w:spacing w:val="4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2015~16</w:t>
      </w:r>
      <w:r w:rsidR="0082296D" w:rsidRPr="00730A3E">
        <w:rPr>
          <w:rFonts w:ascii="標楷體" w:eastAsia="標楷體" w:hAnsi="標楷體" w:hint="eastAsia"/>
          <w:b/>
          <w:bCs/>
          <w:spacing w:val="4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緬甸</w:t>
      </w:r>
      <w:r w:rsidRPr="00730A3E">
        <w:rPr>
          <w:rFonts w:ascii="標楷體" w:eastAsia="標楷體" w:hAnsi="標楷體" w:hint="eastAsia"/>
          <w:b/>
          <w:bCs/>
          <w:spacing w:val="4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WCS</w:t>
      </w:r>
      <w:r w:rsidR="002E5443" w:rsidRPr="00730A3E">
        <w:rPr>
          <w:rFonts w:ascii="標楷體" w:eastAsia="標楷體" w:hAnsi="標楷體" w:hint="eastAsia"/>
          <w:b/>
          <w:bCs/>
          <w:spacing w:val="4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AE6E7B" w:rsidRPr="00730A3E">
        <w:rPr>
          <w:rFonts w:ascii="標楷體" w:eastAsia="標楷體" w:hAnsi="標楷體" w:hint="eastAsia"/>
          <w:b/>
          <w:bCs/>
          <w:spacing w:val="4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仰光</w:t>
      </w:r>
      <w:r w:rsidR="00A63AB3" w:rsidRPr="00730A3E">
        <w:rPr>
          <w:rFonts w:ascii="標楷體" w:eastAsia="標楷體" w:hAnsi="標楷體" w:hint="eastAsia"/>
          <w:b/>
          <w:bCs/>
          <w:spacing w:val="4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風情</w:t>
      </w:r>
      <w:r w:rsidR="0082296D" w:rsidRPr="00730A3E">
        <w:rPr>
          <w:rFonts w:ascii="標楷體" w:eastAsia="標楷體" w:hAnsi="標楷體" w:hint="eastAsia"/>
          <w:b/>
          <w:bCs/>
          <w:spacing w:val="4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五日</w:t>
      </w:r>
      <w:r w:rsidR="009E684A" w:rsidRPr="00730A3E">
        <w:rPr>
          <w:rFonts w:ascii="標楷體" w:eastAsia="標楷體" w:hAnsi="標楷體" w:hint="eastAsia"/>
          <w:b/>
          <w:bCs/>
          <w:spacing w:val="4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</w:t>
      </w:r>
      <w:r w:rsidR="00EA0676">
        <w:rPr>
          <w:rFonts w:ascii="標楷體" w:eastAsia="標楷體" w:hAnsi="標楷體" w:hint="eastAsia"/>
          <w:b/>
          <w:bCs/>
          <w:spacing w:val="4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團</w:t>
      </w:r>
      <w:r w:rsidR="009E684A" w:rsidRPr="00730A3E">
        <w:rPr>
          <w:rFonts w:ascii="標楷體" w:eastAsia="標楷體" w:hAnsi="標楷體" w:hint="eastAsia"/>
          <w:b/>
          <w:bCs/>
          <w:spacing w:val="4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5B66E076" w14:textId="09FD6F7C" w:rsidR="00730D32" w:rsidRDefault="00730D32" w:rsidP="00730D32">
      <w:pPr>
        <w:pStyle w:val="a5"/>
        <w:widowControl/>
        <w:autoSpaceDE w:val="0"/>
        <w:autoSpaceDN w:val="0"/>
        <w:snapToGrid w:val="0"/>
        <w:spacing w:line="300" w:lineRule="exact"/>
        <w:ind w:firstLineChars="386" w:firstLine="849"/>
        <w:textAlignment w:val="bottom"/>
        <w:rPr>
          <w:rFonts w:ascii="細明體" w:eastAsia="細明體" w:hAnsi="細明體"/>
          <w:b/>
          <w:color w:val="993300"/>
          <w:sz w:val="22"/>
          <w:szCs w:val="22"/>
        </w:rPr>
      </w:pPr>
      <w:r>
        <w:rPr>
          <w:rFonts w:ascii="細明體" w:eastAsia="細明體" w:hAnsi="細明體" w:hint="eastAsia"/>
          <w:color w:val="993300"/>
          <w:sz w:val="22"/>
          <w:szCs w:val="22"/>
        </w:rPr>
        <w:t xml:space="preserve"> </w:t>
      </w:r>
      <w:r w:rsidRPr="000159ED">
        <w:rPr>
          <w:rFonts w:asciiTheme="majorEastAsia" w:eastAsiaTheme="majorEastAsia" w:hAnsiTheme="majorEastAsia" w:cs="Arial"/>
          <w:b/>
          <w:color w:val="7030A0"/>
          <w:sz w:val="22"/>
          <w:szCs w:val="22"/>
        </w:rPr>
        <w:t>特色</w:t>
      </w:r>
      <w:proofErr w:type="gramStart"/>
      <w:r w:rsidRPr="000159ED">
        <w:rPr>
          <w:rFonts w:asciiTheme="majorEastAsia" w:eastAsiaTheme="majorEastAsia" w:hAnsiTheme="majorEastAsia" w:cs="Arial"/>
          <w:b/>
          <w:color w:val="7030A0"/>
          <w:sz w:val="22"/>
          <w:szCs w:val="22"/>
        </w:rPr>
        <w:t>一</w:t>
      </w:r>
      <w:proofErr w:type="gramEnd"/>
      <w:r w:rsidRPr="000159ED">
        <w:rPr>
          <w:rFonts w:asciiTheme="majorEastAsia" w:eastAsiaTheme="majorEastAsia" w:hAnsiTheme="majorEastAsia" w:cs="Arial"/>
          <w:b/>
          <w:color w:val="993300"/>
          <w:sz w:val="22"/>
          <w:szCs w:val="22"/>
        </w:rPr>
        <w:t xml:space="preserve"> </w:t>
      </w:r>
      <w:r w:rsidRPr="008A6533">
        <w:rPr>
          <w:rFonts w:ascii="細明體" w:eastAsia="細明體" w:hAnsi="細明體" w:hint="eastAsia"/>
          <w:color w:val="993300"/>
          <w:sz w:val="22"/>
          <w:szCs w:val="22"/>
        </w:rPr>
        <w:t xml:space="preserve"> </w:t>
      </w:r>
      <w:r w:rsidRPr="00E3136A">
        <w:rPr>
          <w:rFonts w:ascii="細明體" w:eastAsia="細明體" w:hAnsi="細明體" w:hint="eastAsia"/>
          <w:b/>
          <w:color w:val="993300"/>
          <w:sz w:val="22"/>
          <w:szCs w:val="22"/>
        </w:rPr>
        <w:t>緬甸約百分之九十的民眾以佛教為心靈信仰，因而造就境內遍佈廟宇</w:t>
      </w:r>
      <w:proofErr w:type="gramStart"/>
      <w:r w:rsidRPr="00E3136A">
        <w:rPr>
          <w:rFonts w:ascii="細明體" w:eastAsia="細明體" w:hAnsi="細明體" w:hint="eastAsia"/>
          <w:b/>
          <w:color w:val="993300"/>
          <w:sz w:val="22"/>
          <w:szCs w:val="22"/>
        </w:rPr>
        <w:t>寶塔等佛國</w:t>
      </w:r>
      <w:proofErr w:type="gramEnd"/>
      <w:r w:rsidRPr="00E3136A">
        <w:rPr>
          <w:rFonts w:ascii="細明體" w:eastAsia="細明體" w:hAnsi="細明體" w:hint="eastAsia"/>
          <w:b/>
          <w:color w:val="993300"/>
          <w:sz w:val="22"/>
          <w:szCs w:val="22"/>
        </w:rPr>
        <w:t>特殊景</w:t>
      </w:r>
      <w:r>
        <w:rPr>
          <w:rFonts w:ascii="細明體" w:eastAsia="細明體" w:hAnsi="細明體" w:hint="eastAsia"/>
          <w:b/>
          <w:color w:val="993300"/>
          <w:sz w:val="22"/>
          <w:szCs w:val="22"/>
        </w:rPr>
        <w:t xml:space="preserve"> </w:t>
      </w:r>
    </w:p>
    <w:p w14:paraId="14BDFFC9" w14:textId="2D3C29AF" w:rsidR="00730D32" w:rsidRDefault="00730D32" w:rsidP="00730D32">
      <w:pPr>
        <w:pStyle w:val="a5"/>
        <w:widowControl/>
        <w:autoSpaceDE w:val="0"/>
        <w:autoSpaceDN w:val="0"/>
        <w:snapToGrid w:val="0"/>
        <w:spacing w:line="300" w:lineRule="exact"/>
        <w:textAlignment w:val="bottom"/>
        <w:rPr>
          <w:rFonts w:ascii="細明體" w:eastAsia="細明體" w:hAnsi="細明體"/>
          <w:b/>
          <w:color w:val="993300"/>
          <w:sz w:val="22"/>
          <w:szCs w:val="22"/>
        </w:rPr>
      </w:pPr>
      <w:r>
        <w:rPr>
          <w:rFonts w:ascii="細明體" w:eastAsia="細明體" w:hAnsi="細明體" w:hint="eastAsia"/>
          <w:b/>
          <w:color w:val="993300"/>
          <w:sz w:val="22"/>
          <w:szCs w:val="22"/>
        </w:rPr>
        <w:t xml:space="preserve">        </w:t>
      </w:r>
      <w:r>
        <w:rPr>
          <w:rFonts w:ascii="細明體" w:eastAsia="細明體" w:hAnsi="細明體"/>
          <w:b/>
          <w:color w:val="993300"/>
          <w:sz w:val="22"/>
          <w:szCs w:val="22"/>
        </w:rPr>
        <w:t xml:space="preserve">        </w:t>
      </w:r>
      <w:r>
        <w:rPr>
          <w:rFonts w:ascii="細明體" w:eastAsia="細明體" w:hAnsi="細明體" w:hint="eastAsia"/>
          <w:b/>
          <w:color w:val="993300"/>
          <w:sz w:val="22"/>
          <w:szCs w:val="22"/>
        </w:rPr>
        <w:t xml:space="preserve"> </w:t>
      </w:r>
      <w:r>
        <w:rPr>
          <w:rFonts w:ascii="細明體" w:eastAsia="細明體" w:hAnsi="細明體" w:hint="eastAsia"/>
          <w:b/>
          <w:color w:val="993300"/>
          <w:sz w:val="22"/>
          <w:szCs w:val="22"/>
        </w:rPr>
        <w:t>觀</w:t>
      </w:r>
      <w:r w:rsidRPr="00E3136A">
        <w:rPr>
          <w:rFonts w:ascii="細明體" w:eastAsia="細明體" w:hAnsi="細明體" w:hint="eastAsia"/>
          <w:b/>
          <w:color w:val="993300"/>
          <w:sz w:val="22"/>
          <w:szCs w:val="22"/>
        </w:rPr>
        <w:t>緬</w:t>
      </w:r>
      <w:r>
        <w:rPr>
          <w:rFonts w:ascii="細明體" w:eastAsia="細明體" w:hAnsi="細明體" w:hint="eastAsia"/>
          <w:b/>
          <w:color w:val="993300"/>
          <w:sz w:val="22"/>
          <w:szCs w:val="22"/>
        </w:rPr>
        <w:t>甸</w:t>
      </w:r>
      <w:r w:rsidRPr="00E3136A">
        <w:rPr>
          <w:rFonts w:ascii="細明體" w:eastAsia="細明體" w:hAnsi="細明體" w:hint="eastAsia"/>
          <w:b/>
          <w:color w:val="993300"/>
          <w:sz w:val="22"/>
          <w:szCs w:val="22"/>
        </w:rPr>
        <w:t>人向來好以黃金妝點寺廟佛像及寶塔，且民族性極其</w:t>
      </w:r>
      <w:proofErr w:type="gramStart"/>
      <w:r w:rsidRPr="00E3136A">
        <w:rPr>
          <w:rFonts w:ascii="細明體" w:eastAsia="細明體" w:hAnsi="細明體" w:hint="eastAsia"/>
          <w:b/>
          <w:color w:val="993300"/>
          <w:sz w:val="22"/>
          <w:szCs w:val="22"/>
        </w:rPr>
        <w:t>溫馴謙善</w:t>
      </w:r>
      <w:proofErr w:type="gramEnd"/>
      <w:r w:rsidRPr="00E3136A">
        <w:rPr>
          <w:rFonts w:ascii="細明體" w:eastAsia="細明體" w:hAnsi="細明體" w:hint="eastAsia"/>
          <w:b/>
          <w:color w:val="993300"/>
          <w:sz w:val="22"/>
          <w:szCs w:val="22"/>
        </w:rPr>
        <w:t>宛若翱遊自在的蝴蝶，</w:t>
      </w:r>
    </w:p>
    <w:p w14:paraId="580A9198" w14:textId="7817E6A7" w:rsidR="00730D32" w:rsidRDefault="00730D32" w:rsidP="00730D32">
      <w:pPr>
        <w:pStyle w:val="a5"/>
        <w:widowControl/>
        <w:autoSpaceDE w:val="0"/>
        <w:autoSpaceDN w:val="0"/>
        <w:snapToGrid w:val="0"/>
        <w:spacing w:line="300" w:lineRule="exact"/>
        <w:ind w:firstLineChars="800" w:firstLine="1762"/>
        <w:textAlignment w:val="bottom"/>
        <w:rPr>
          <w:rFonts w:ascii="細明體" w:eastAsia="細明體" w:hAnsi="細明體"/>
          <w:b/>
          <w:color w:val="993300"/>
          <w:sz w:val="22"/>
          <w:szCs w:val="22"/>
        </w:rPr>
      </w:pPr>
      <w:r>
        <w:rPr>
          <w:rFonts w:ascii="細明體" w:eastAsia="細明體" w:hAnsi="細明體" w:hint="eastAsia"/>
          <w:b/>
          <w:color w:val="993300"/>
          <w:sz w:val="22"/>
          <w:szCs w:val="22"/>
        </w:rPr>
        <w:t xml:space="preserve"> </w:t>
      </w:r>
      <w:r w:rsidRPr="00E3136A">
        <w:rPr>
          <w:rFonts w:ascii="細明體" w:eastAsia="細明體" w:hAnsi="細明體" w:hint="eastAsia"/>
          <w:b/>
          <w:color w:val="993300"/>
          <w:sz w:val="22"/>
          <w:szCs w:val="22"/>
        </w:rPr>
        <w:t>因而“黃金王國 ”及“蝴蝶王朝”的美名不</w:t>
      </w:r>
      <w:proofErr w:type="gramStart"/>
      <w:r w:rsidRPr="00E3136A">
        <w:rPr>
          <w:rFonts w:ascii="細明體" w:eastAsia="細明體" w:hAnsi="細明體" w:hint="eastAsia"/>
          <w:b/>
          <w:color w:val="993300"/>
          <w:sz w:val="22"/>
          <w:szCs w:val="22"/>
        </w:rPr>
        <w:t>逕</w:t>
      </w:r>
      <w:proofErr w:type="gramEnd"/>
      <w:r w:rsidRPr="00E3136A">
        <w:rPr>
          <w:rFonts w:ascii="細明體" w:eastAsia="細明體" w:hAnsi="細明體" w:hint="eastAsia"/>
          <w:b/>
          <w:color w:val="993300"/>
          <w:sz w:val="22"/>
          <w:szCs w:val="22"/>
        </w:rPr>
        <w:t>而走。</w:t>
      </w:r>
    </w:p>
    <w:p w14:paraId="28804A50" w14:textId="5F146A3A" w:rsidR="00730D32" w:rsidRDefault="00730D32" w:rsidP="00730D32">
      <w:pPr>
        <w:pStyle w:val="a5"/>
        <w:widowControl/>
        <w:autoSpaceDE w:val="0"/>
        <w:autoSpaceDN w:val="0"/>
        <w:snapToGrid w:val="0"/>
        <w:spacing w:line="300" w:lineRule="exact"/>
        <w:textAlignment w:val="bottom"/>
        <w:rPr>
          <w:rFonts w:ascii="細明體" w:eastAsia="細明體" w:hAnsi="細明體"/>
          <w:b/>
          <w:color w:val="993300"/>
          <w:sz w:val="22"/>
          <w:szCs w:val="22"/>
        </w:rPr>
      </w:pPr>
      <w:r>
        <w:rPr>
          <w:rFonts w:ascii="細明體" w:eastAsia="細明體" w:hAnsi="細明體" w:hint="eastAsia"/>
          <w:b/>
          <w:color w:val="993300"/>
          <w:sz w:val="22"/>
          <w:szCs w:val="22"/>
        </w:rPr>
        <w:t xml:space="preserve">       </w:t>
      </w:r>
      <w:r w:rsidRPr="000159ED">
        <w:rPr>
          <w:rFonts w:ascii="細明體" w:eastAsia="細明體" w:hAnsi="細明體" w:hint="eastAsia"/>
          <w:b/>
          <w:color w:val="7030A0"/>
          <w:sz w:val="22"/>
          <w:szCs w:val="22"/>
        </w:rPr>
        <w:t xml:space="preserve"> </w:t>
      </w:r>
      <w:r>
        <w:rPr>
          <w:rFonts w:ascii="細明體" w:eastAsia="細明體" w:hAnsi="細明體" w:hint="eastAsia"/>
          <w:b/>
          <w:color w:val="7030A0"/>
          <w:sz w:val="22"/>
          <w:szCs w:val="22"/>
        </w:rPr>
        <w:t xml:space="preserve"> </w:t>
      </w:r>
      <w:r w:rsidRPr="000159ED">
        <w:rPr>
          <w:rFonts w:ascii="細明體" w:eastAsia="細明體" w:hAnsi="細明體" w:hint="eastAsia"/>
          <w:b/>
          <w:color w:val="7030A0"/>
          <w:sz w:val="22"/>
          <w:szCs w:val="22"/>
        </w:rPr>
        <w:t xml:space="preserve">特色二  </w:t>
      </w:r>
      <w:r>
        <w:rPr>
          <w:rFonts w:ascii="細明體" w:eastAsia="細明體" w:hAnsi="細明體" w:hint="eastAsia"/>
          <w:b/>
          <w:color w:val="993300"/>
          <w:sz w:val="22"/>
          <w:szCs w:val="22"/>
        </w:rPr>
        <w:t>此次WCS總監希望第三天</w:t>
      </w:r>
      <w:proofErr w:type="gramStart"/>
      <w:r>
        <w:rPr>
          <w:rFonts w:ascii="細明體" w:eastAsia="細明體" w:hAnsi="細明體" w:hint="eastAsia"/>
          <w:b/>
          <w:color w:val="993300"/>
          <w:sz w:val="22"/>
          <w:szCs w:val="22"/>
        </w:rPr>
        <w:t>所有扶</w:t>
      </w:r>
      <w:proofErr w:type="gramEnd"/>
      <w:r>
        <w:rPr>
          <w:rFonts w:ascii="細明體" w:eastAsia="細明體" w:hAnsi="細明體" w:hint="eastAsia"/>
          <w:b/>
          <w:color w:val="993300"/>
          <w:sz w:val="22"/>
          <w:szCs w:val="22"/>
        </w:rPr>
        <w:t>輪人都</w:t>
      </w:r>
      <w:proofErr w:type="gramStart"/>
      <w:r>
        <w:rPr>
          <w:rFonts w:ascii="細明體" w:eastAsia="細明體" w:hAnsi="細明體" w:hint="eastAsia"/>
          <w:b/>
          <w:color w:val="993300"/>
          <w:sz w:val="22"/>
          <w:szCs w:val="22"/>
        </w:rPr>
        <w:t>能確卻</w:t>
      </w:r>
      <w:proofErr w:type="gramEnd"/>
      <w:r>
        <w:rPr>
          <w:rFonts w:ascii="細明體" w:eastAsia="細明體" w:hAnsi="細明體" w:hint="eastAsia"/>
          <w:b/>
          <w:color w:val="993300"/>
          <w:sz w:val="22"/>
          <w:szCs w:val="22"/>
        </w:rPr>
        <w:t>的化身義工, 能與當地學校學生, 互動</w:t>
      </w:r>
    </w:p>
    <w:p w14:paraId="5CAFAD96" w14:textId="47F88AD4" w:rsidR="00730D32" w:rsidRPr="00E3136A" w:rsidRDefault="00730D32" w:rsidP="00730D32">
      <w:pPr>
        <w:pStyle w:val="a5"/>
        <w:widowControl/>
        <w:autoSpaceDE w:val="0"/>
        <w:autoSpaceDN w:val="0"/>
        <w:snapToGrid w:val="0"/>
        <w:spacing w:line="300" w:lineRule="exact"/>
        <w:textAlignment w:val="bottom"/>
        <w:rPr>
          <w:rFonts w:ascii="細明體" w:eastAsia="細明體" w:hAnsi="細明體"/>
          <w:b/>
          <w:color w:val="993300"/>
          <w:sz w:val="22"/>
          <w:szCs w:val="22"/>
        </w:rPr>
      </w:pPr>
      <w:r>
        <w:rPr>
          <w:rFonts w:ascii="細明體" w:eastAsia="細明體" w:hAnsi="細明體" w:hint="eastAsia"/>
          <w:b/>
          <w:color w:val="993300"/>
          <w:sz w:val="22"/>
          <w:szCs w:val="22"/>
        </w:rPr>
        <w:t xml:space="preserve">             </w:t>
      </w:r>
      <w:r>
        <w:rPr>
          <w:rFonts w:ascii="細明體" w:eastAsia="細明體" w:hAnsi="細明體"/>
          <w:b/>
          <w:color w:val="993300"/>
          <w:sz w:val="22"/>
          <w:szCs w:val="22"/>
        </w:rPr>
        <w:t xml:space="preserve">   </w:t>
      </w:r>
      <w:r>
        <w:rPr>
          <w:rFonts w:ascii="細明體" w:eastAsia="細明體" w:hAnsi="細明體" w:hint="eastAsia"/>
          <w:b/>
          <w:color w:val="993300"/>
          <w:sz w:val="22"/>
          <w:szCs w:val="22"/>
        </w:rPr>
        <w:t xml:space="preserve"> </w:t>
      </w:r>
      <w:r>
        <w:rPr>
          <w:rFonts w:ascii="細明體" w:eastAsia="細明體" w:hAnsi="細明體" w:hint="eastAsia"/>
          <w:b/>
          <w:color w:val="993300"/>
          <w:sz w:val="22"/>
          <w:szCs w:val="22"/>
        </w:rPr>
        <w:t>關心! 鼓勵他們讓他們感受來自台灣的扶輪人的愛心及善心.使得此次的WCS更具有意義</w:t>
      </w:r>
    </w:p>
    <w:p w14:paraId="529F40E3" w14:textId="66672E88" w:rsidR="00744D89" w:rsidRPr="00744D89" w:rsidRDefault="008A6533" w:rsidP="00730D32">
      <w:pPr>
        <w:pStyle w:val="a5"/>
        <w:widowControl/>
        <w:autoSpaceDE w:val="0"/>
        <w:autoSpaceDN w:val="0"/>
        <w:snapToGrid w:val="0"/>
        <w:spacing w:line="300" w:lineRule="exact"/>
        <w:textAlignment w:val="bottom"/>
        <w:rPr>
          <w:rFonts w:ascii="標楷體" w:eastAsia="標楷體" w:hAnsi="標楷體" w:cs="Arial"/>
          <w:bCs/>
          <w:color w:val="FFFFFF"/>
          <w:szCs w:val="24"/>
          <w:bdr w:val="single" w:sz="4" w:space="0" w:color="auto"/>
          <w:shd w:val="clear" w:color="auto" w:fill="000080"/>
        </w:rPr>
      </w:pPr>
      <w:r>
        <w:rPr>
          <w:rFonts w:ascii="細明體" w:eastAsia="細明體" w:hAnsi="細明體" w:hint="eastAsia"/>
          <w:color w:val="993300"/>
          <w:sz w:val="22"/>
          <w:szCs w:val="22"/>
        </w:rPr>
        <w:t xml:space="preserve"> </w:t>
      </w:r>
      <w:r w:rsidR="00730D32">
        <w:rPr>
          <w:rFonts w:ascii="細明體" w:eastAsia="細明體" w:hAnsi="細明體" w:hint="eastAsia"/>
          <w:color w:val="993300"/>
          <w:sz w:val="22"/>
          <w:szCs w:val="22"/>
        </w:rPr>
        <w:t xml:space="preserve">       </w:t>
      </w:r>
      <w:r w:rsidR="00744D89" w:rsidRPr="00744D89">
        <w:rPr>
          <w:rFonts w:ascii="標楷體" w:eastAsia="標楷體" w:hAnsi="標楷體" w:cs="Arial" w:hint="eastAsia"/>
          <w:bCs/>
          <w:color w:val="FFFFFF"/>
          <w:szCs w:val="24"/>
          <w:bdr w:val="single" w:sz="4" w:space="0" w:color="auto"/>
          <w:shd w:val="clear" w:color="auto" w:fill="000080"/>
        </w:rPr>
        <w:t>航班</w:t>
      </w:r>
      <w:r w:rsidR="00744D89" w:rsidRPr="00744D89">
        <w:rPr>
          <w:rFonts w:ascii="標楷體" w:eastAsia="標楷體" w:hAnsi="標楷體" w:cs="Arial"/>
          <w:bCs/>
          <w:color w:val="FFFFFF"/>
          <w:szCs w:val="24"/>
          <w:bdr w:val="single" w:sz="4" w:space="0" w:color="auto"/>
          <w:shd w:val="clear" w:color="auto" w:fill="000080"/>
        </w:rPr>
        <w:t>:</w:t>
      </w:r>
      <w:r w:rsidR="009B5736">
        <w:rPr>
          <w:rFonts w:ascii="標楷體" w:eastAsia="標楷體" w:hAnsi="標楷體" w:cs="Arial" w:hint="eastAsia"/>
          <w:bCs/>
          <w:color w:val="FFFFFF"/>
          <w:szCs w:val="24"/>
          <w:bdr w:val="single" w:sz="4" w:space="0" w:color="auto"/>
          <w:shd w:val="clear" w:color="auto" w:fill="000080"/>
        </w:rPr>
        <w:t>中華航空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9"/>
        <w:gridCol w:w="2552"/>
        <w:gridCol w:w="2410"/>
      </w:tblGrid>
      <w:tr w:rsidR="007A0FE4" w:rsidRPr="00744D89" w14:paraId="4949816D" w14:textId="41605D99" w:rsidTr="007A0FE4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CCFFCC"/>
          </w:tcPr>
          <w:p w14:paraId="1E58A1F2" w14:textId="11AA77EC" w:rsidR="007A0FE4" w:rsidRPr="00744D89" w:rsidRDefault="007A0FE4" w:rsidP="007A0FE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44D8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10月13日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CCFFCC"/>
          </w:tcPr>
          <w:p w14:paraId="1E66F0D6" w14:textId="71945EF1" w:rsidR="007A0FE4" w:rsidRPr="00744D89" w:rsidRDefault="007A0FE4" w:rsidP="007A0FE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44D8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台北/仰光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CFFCC"/>
          </w:tcPr>
          <w:p w14:paraId="452C4937" w14:textId="7DB7F766" w:rsidR="007A0FE4" w:rsidRPr="00744D89" w:rsidRDefault="007A0FE4" w:rsidP="007A0FE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44D8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CI7915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FFCC"/>
          </w:tcPr>
          <w:p w14:paraId="28F38389" w14:textId="4D818AD5" w:rsidR="007A0FE4" w:rsidRPr="00744D89" w:rsidRDefault="007A0FE4" w:rsidP="007A0FE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44D8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0700/0955</w:t>
            </w:r>
          </w:p>
        </w:tc>
      </w:tr>
      <w:tr w:rsidR="007A0FE4" w:rsidRPr="00744D89" w14:paraId="59E6BC5D" w14:textId="78431DF2" w:rsidTr="007A0FE4">
        <w:trPr>
          <w:jc w:val="center"/>
        </w:trPr>
        <w:tc>
          <w:tcPr>
            <w:tcW w:w="1980" w:type="dxa"/>
            <w:shd w:val="clear" w:color="auto" w:fill="FFCCFF"/>
          </w:tcPr>
          <w:p w14:paraId="23F71B80" w14:textId="7421D08E" w:rsidR="007A0FE4" w:rsidRPr="00744D89" w:rsidRDefault="007A0FE4" w:rsidP="007A0FE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44D8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10月17日</w:t>
            </w:r>
          </w:p>
        </w:tc>
        <w:tc>
          <w:tcPr>
            <w:tcW w:w="1989" w:type="dxa"/>
            <w:shd w:val="clear" w:color="auto" w:fill="FFCCFF"/>
          </w:tcPr>
          <w:p w14:paraId="7D03810E" w14:textId="4F83004D" w:rsidR="007A0FE4" w:rsidRPr="00744D89" w:rsidRDefault="007A0FE4" w:rsidP="007A0FE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44D8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仰光/台北</w:t>
            </w:r>
          </w:p>
        </w:tc>
        <w:tc>
          <w:tcPr>
            <w:tcW w:w="2552" w:type="dxa"/>
            <w:shd w:val="clear" w:color="auto" w:fill="FFCCFF"/>
          </w:tcPr>
          <w:p w14:paraId="4273C60D" w14:textId="41089355" w:rsidR="007A0FE4" w:rsidRPr="00744D89" w:rsidRDefault="007A0FE4" w:rsidP="007A0FE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44D8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CI7916</w:t>
            </w:r>
          </w:p>
        </w:tc>
        <w:tc>
          <w:tcPr>
            <w:tcW w:w="2410" w:type="dxa"/>
            <w:shd w:val="clear" w:color="auto" w:fill="FFCCFF"/>
          </w:tcPr>
          <w:p w14:paraId="41E0BE48" w14:textId="505F1480" w:rsidR="007A0FE4" w:rsidRPr="00744D89" w:rsidRDefault="007A0FE4" w:rsidP="007A0FE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44D8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1050/1615</w:t>
            </w:r>
          </w:p>
        </w:tc>
      </w:tr>
    </w:tbl>
    <w:p w14:paraId="054606C2" w14:textId="77777777" w:rsidR="00F10DE1" w:rsidRPr="00F10DE1" w:rsidRDefault="00F10DE1" w:rsidP="00F10DE1">
      <w:pPr>
        <w:pStyle w:val="a6"/>
        <w:numPr>
          <w:ilvl w:val="0"/>
          <w:numId w:val="10"/>
        </w:numPr>
        <w:spacing w:line="340" w:lineRule="exact"/>
        <w:jc w:val="both"/>
        <w:rPr>
          <w:rFonts w:ascii="標楷體" w:eastAsia="標楷體" w:hAnsi="標楷體" w:cs="Times New Roman"/>
          <w:b/>
          <w:color w:val="0000CC"/>
          <w:sz w:val="28"/>
          <w:szCs w:val="28"/>
        </w:rPr>
      </w:pP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10/13日(A)</w:t>
      </w:r>
      <w:r w:rsidR="00F77D25"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台北</w:t>
      </w:r>
      <w:r w:rsidR="00F77D25" w:rsidRPr="00F10DE1">
        <w:rPr>
          <w:rFonts w:ascii="標楷體" w:eastAsia="標楷體" w:hAnsi="標楷體" w:hint="eastAsia"/>
          <w:b/>
          <w:bCs/>
          <w:color w:val="0000CC"/>
          <w:sz w:val="28"/>
          <w:szCs w:val="28"/>
        </w:rPr>
        <w:sym w:font="Webdings" w:char="F0F1"/>
      </w:r>
      <w:r w:rsidR="00F77D25" w:rsidRPr="00F10DE1">
        <w:rPr>
          <w:rFonts w:ascii="標楷體" w:eastAsia="標楷體" w:hAnsi="標楷體" w:cs="Times New Roman" w:hint="eastAsia"/>
          <w:b/>
          <w:color w:val="0000CC"/>
          <w:kern w:val="0"/>
          <w:sz w:val="28"/>
          <w:szCs w:val="28"/>
        </w:rPr>
        <w:t>(4hrs)</w:t>
      </w:r>
      <w:r w:rsidR="00F77D25"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仰光</w:t>
      </w:r>
      <w:r w:rsidR="008A6533"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 w:rsidR="008817D2"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抵達後前往餐廳用餐</w:t>
      </w:r>
      <w:r w:rsidR="00B45BC6"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proofErr w:type="gramStart"/>
      <w:r w:rsidR="00B45BC6" w:rsidRPr="00F10DE1">
        <w:rPr>
          <w:rFonts w:ascii="標楷體" w:eastAsia="標楷體" w:hAnsi="標楷體" w:hint="eastAsia"/>
          <w:b/>
          <w:color w:val="0000CC"/>
          <w:sz w:val="28"/>
          <w:szCs w:val="28"/>
        </w:rPr>
        <w:t>樂伯幕尼</w:t>
      </w:r>
      <w:proofErr w:type="gramEnd"/>
      <w:r w:rsidR="00B45BC6" w:rsidRPr="00F10DE1">
        <w:rPr>
          <w:rFonts w:ascii="標楷體" w:eastAsia="標楷體" w:hAnsi="標楷體" w:hint="eastAsia"/>
          <w:b/>
          <w:color w:val="0000CC"/>
          <w:sz w:val="28"/>
          <w:szCs w:val="28"/>
        </w:rPr>
        <w:t>佛寺(白玉佛寺)</w:t>
      </w:r>
    </w:p>
    <w:p w14:paraId="054606C3" w14:textId="013238B5" w:rsidR="00B45BC6" w:rsidRPr="002F76E6" w:rsidRDefault="00B45BC6" w:rsidP="00F10DE1">
      <w:pPr>
        <w:pStyle w:val="a6"/>
        <w:spacing w:line="340" w:lineRule="exact"/>
        <w:ind w:left="720"/>
        <w:jc w:val="both"/>
        <w:rPr>
          <w:rFonts w:ascii="標楷體" w:eastAsia="標楷體" w:hAnsi="標楷體" w:cs="Times New Roman"/>
          <w:b/>
          <w:color w:val="0000CC"/>
          <w:sz w:val="28"/>
          <w:szCs w:val="28"/>
        </w:rPr>
      </w:pP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 xml:space="preserve"> </w:t>
      </w: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 w:rsidRPr="00F10DE1">
        <w:rPr>
          <w:rFonts w:ascii="標楷體" w:eastAsia="標楷體" w:hAnsi="標楷體"/>
          <w:b/>
          <w:bCs/>
          <w:color w:val="0000CC"/>
          <w:sz w:val="28"/>
          <w:szCs w:val="28"/>
        </w:rPr>
        <w:t>世界和平塔</w:t>
      </w:r>
      <w:r w:rsidR="00F10DE1">
        <w:rPr>
          <w:rFonts w:ascii="標楷體" w:eastAsia="標楷體" w:hAnsi="標楷體" w:hint="eastAsia"/>
          <w:b/>
          <w:bCs/>
          <w:color w:val="0000CC"/>
          <w:sz w:val="28"/>
          <w:szCs w:val="28"/>
        </w:rPr>
        <w:t>(</w:t>
      </w:r>
      <w:r w:rsidRPr="00F10DE1">
        <w:rPr>
          <w:rFonts w:ascii="標楷體" w:eastAsia="標楷體" w:hAnsi="標楷體" w:cs="Tahoma"/>
          <w:b/>
          <w:bCs/>
          <w:color w:val="0000CC"/>
          <w:sz w:val="28"/>
          <w:szCs w:val="28"/>
        </w:rPr>
        <w:t>萬人石窟道場</w:t>
      </w:r>
      <w:r w:rsidR="00F10DE1">
        <w:rPr>
          <w:rFonts w:ascii="標楷體" w:eastAsia="標楷體" w:hAnsi="標楷體" w:cs="Tahoma" w:hint="eastAsia"/>
          <w:b/>
          <w:bCs/>
          <w:color w:val="0000CC"/>
          <w:sz w:val="28"/>
          <w:szCs w:val="28"/>
        </w:rPr>
        <w:t xml:space="preserve">) </w:t>
      </w: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飯店</w:t>
      </w:r>
    </w:p>
    <w:p w14:paraId="054606C4" w14:textId="3FDA440F" w:rsidR="006D6759" w:rsidRDefault="006D6759" w:rsidP="006D6759">
      <w:pPr>
        <w:pStyle w:val="a5"/>
        <w:spacing w:line="260" w:lineRule="exact"/>
        <w:ind w:left="2"/>
        <w:rPr>
          <w:rFonts w:ascii="細明體" w:eastAsia="細明體" w:hAnsi="細明體" w:cs="Courier New"/>
          <w:color w:val="000000"/>
          <w:kern w:val="0"/>
          <w:sz w:val="22"/>
          <w:szCs w:val="22"/>
        </w:rPr>
      </w:pPr>
      <w:r w:rsidRPr="00E1659F">
        <w:rPr>
          <w:rFonts w:ascii="細明體" w:eastAsia="細明體" w:hAnsi="細明體" w:hint="eastAsia"/>
          <w:color w:val="000000"/>
          <w:kern w:val="0"/>
          <w:sz w:val="22"/>
          <w:szCs w:val="22"/>
        </w:rPr>
        <w:t>今日專車接往</w:t>
      </w:r>
      <w:r w:rsidRPr="00E1659F">
        <w:rPr>
          <w:rFonts w:ascii="細明體" w:eastAsia="細明體" w:hAnsi="細明體" w:hint="eastAsia"/>
          <w:b/>
          <w:color w:val="000000"/>
          <w:kern w:val="0"/>
          <w:sz w:val="22"/>
          <w:szCs w:val="22"/>
        </w:rPr>
        <w:t>【桃園機場】</w:t>
      </w:r>
      <w:r w:rsidRPr="00E1659F">
        <w:rPr>
          <w:rFonts w:ascii="細明體" w:eastAsia="細明體" w:hAnsi="細明體" w:hint="eastAsia"/>
          <w:color w:val="000000"/>
          <w:kern w:val="0"/>
          <w:sz w:val="22"/>
          <w:szCs w:val="22"/>
        </w:rPr>
        <w:t>，搭乘豪華客機前往緬甸前首都有</w:t>
      </w:r>
      <w:r w:rsidRPr="00E1659F">
        <w:rPr>
          <w:rFonts w:ascii="細明體" w:eastAsia="細明體" w:hAnsi="細明體" w:hint="eastAsia"/>
          <w:b/>
          <w:color w:val="000000"/>
          <w:kern w:val="0"/>
          <w:sz w:val="22"/>
          <w:szCs w:val="22"/>
        </w:rPr>
        <w:t>『寶石之都』</w:t>
      </w:r>
      <w:r w:rsidRPr="00E1659F">
        <w:rPr>
          <w:rFonts w:ascii="細明體" w:eastAsia="細明體" w:hAnsi="細明體" w:hint="eastAsia"/>
          <w:color w:val="000000"/>
          <w:kern w:val="0"/>
          <w:sz w:val="22"/>
          <w:szCs w:val="22"/>
        </w:rPr>
        <w:t>雅稱的</w:t>
      </w:r>
      <w:r w:rsidRPr="00E1659F">
        <w:rPr>
          <w:rFonts w:ascii="細明體" w:eastAsia="細明體" w:hAnsi="細明體" w:cs="Courier New" w:hint="eastAsia"/>
          <w:color w:val="000000"/>
          <w:kern w:val="0"/>
          <w:sz w:val="22"/>
          <w:szCs w:val="22"/>
        </w:rPr>
        <w:t>仰光。抵達後，在導遊親切的</w:t>
      </w:r>
      <w:proofErr w:type="gramStart"/>
      <w:r w:rsidRPr="00E1659F">
        <w:rPr>
          <w:rFonts w:ascii="細明體" w:eastAsia="細明體" w:hAnsi="細明體" w:cs="Courier New" w:hint="eastAsia"/>
          <w:color w:val="000000"/>
          <w:kern w:val="0"/>
          <w:sz w:val="22"/>
          <w:szCs w:val="22"/>
        </w:rPr>
        <w:t>招喚下</w:t>
      </w:r>
      <w:proofErr w:type="gramEnd"/>
      <w:r w:rsidRPr="00E1659F">
        <w:rPr>
          <w:rFonts w:ascii="細明體" w:eastAsia="細明體" w:hAnsi="細明體" w:cs="Courier New" w:hint="eastAsia"/>
          <w:color w:val="000000"/>
          <w:kern w:val="0"/>
          <w:sz w:val="22"/>
          <w:szCs w:val="22"/>
        </w:rPr>
        <w:t>，</w:t>
      </w:r>
      <w:r>
        <w:rPr>
          <w:rFonts w:ascii="細明體" w:eastAsia="細明體" w:hAnsi="細明體" w:cs="Courier New" w:hint="eastAsia"/>
          <w:color w:val="000000"/>
          <w:kern w:val="0"/>
          <w:sz w:val="22"/>
          <w:szCs w:val="22"/>
        </w:rPr>
        <w:t>前往餐廳用午餐，後</w:t>
      </w:r>
      <w:r w:rsidRPr="00E1659F">
        <w:rPr>
          <w:rFonts w:ascii="細明體" w:eastAsia="細明體" w:hAnsi="細明體" w:cs="Courier New" w:hint="eastAsia"/>
          <w:color w:val="000000"/>
          <w:kern w:val="0"/>
          <w:sz w:val="22"/>
          <w:szCs w:val="22"/>
        </w:rPr>
        <w:t>展開精采的佛國觀光行程:</w:t>
      </w:r>
    </w:p>
    <w:p w14:paraId="054606C5" w14:textId="7EB61A38" w:rsidR="006D6759" w:rsidRDefault="002F76E6" w:rsidP="006D6759">
      <w:pPr>
        <w:pStyle w:val="a5"/>
        <w:spacing w:line="280" w:lineRule="exact"/>
        <w:ind w:left="1" w:right="-1"/>
        <w:rPr>
          <w:rFonts w:ascii="細明體" w:eastAsia="細明體" w:hAnsi="細明體"/>
          <w:color w:val="000000"/>
          <w:sz w:val="22"/>
          <w:szCs w:val="22"/>
        </w:rPr>
      </w:pPr>
      <w:r>
        <w:rPr>
          <w:rFonts w:ascii="標楷體" w:eastAsia="標楷體" w:hAnsi="標楷體" w:hint="eastAsia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047909" wp14:editId="1C2FD9F1">
            <wp:simplePos x="0" y="0"/>
            <wp:positionH relativeFrom="column">
              <wp:posOffset>4897755</wp:posOffset>
            </wp:positionH>
            <wp:positionV relativeFrom="paragraph">
              <wp:posOffset>417830</wp:posOffset>
            </wp:positionV>
            <wp:extent cx="1822450" cy="1200150"/>
            <wp:effectExtent l="0" t="0" r="635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759" w:rsidRPr="00342D31">
        <w:rPr>
          <w:rFonts w:ascii="細明體" w:eastAsia="細明體" w:hAnsi="細明體" w:hint="eastAsia"/>
          <w:color w:val="000000"/>
          <w:sz w:val="22"/>
          <w:szCs w:val="22"/>
        </w:rPr>
        <w:t>【</w:t>
      </w:r>
      <w:r w:rsidR="006D6759" w:rsidRPr="00342D31">
        <w:rPr>
          <w:rFonts w:ascii="細明體" w:eastAsia="細明體" w:hAnsi="細明體" w:cs="Tahoma"/>
          <w:b/>
          <w:bCs/>
          <w:color w:val="000000"/>
          <w:sz w:val="22"/>
          <w:szCs w:val="22"/>
        </w:rPr>
        <w:t>樂伯幕尼佛寺=白玉佛</w:t>
      </w:r>
      <w:r w:rsidR="006D6759" w:rsidRPr="00342D31">
        <w:rPr>
          <w:rFonts w:ascii="細明體" w:eastAsia="細明體" w:hAnsi="細明體" w:hint="eastAsia"/>
          <w:color w:val="000000"/>
          <w:sz w:val="22"/>
          <w:szCs w:val="22"/>
        </w:rPr>
        <w:t>】：此</w:t>
      </w:r>
      <w:proofErr w:type="gramStart"/>
      <w:r w:rsidR="006D6759" w:rsidRPr="00342D31">
        <w:rPr>
          <w:rFonts w:ascii="細明體" w:eastAsia="細明體" w:hAnsi="細明體" w:hint="eastAsia"/>
          <w:color w:val="000000"/>
          <w:sz w:val="22"/>
          <w:szCs w:val="22"/>
        </w:rPr>
        <w:t>佛寺佛高</w:t>
      </w:r>
      <w:smartTag w:uri="urn:schemas-microsoft-com:office:smarttags" w:element="chmetcnv">
        <w:smartTagPr>
          <w:attr w:name="UnitName" w:val="英尺"/>
          <w:attr w:name="SourceValue" w:val="37"/>
          <w:attr w:name="HasSpace" w:val="False"/>
          <w:attr w:name="Negative" w:val="False"/>
          <w:attr w:name="NumberType" w:val="1"/>
          <w:attr w:name="TCSC" w:val="0"/>
        </w:smartTagPr>
        <w:r w:rsidR="006D6759" w:rsidRPr="00342D31">
          <w:rPr>
            <w:rFonts w:ascii="細明體" w:eastAsia="細明體" w:hAnsi="細明體" w:hint="eastAsia"/>
            <w:color w:val="000000"/>
            <w:sz w:val="22"/>
            <w:szCs w:val="22"/>
          </w:rPr>
          <w:t>37英尺</w:t>
        </w:r>
      </w:smartTag>
      <w:proofErr w:type="gramEnd"/>
      <w:r w:rsidR="006D6759" w:rsidRPr="00342D31">
        <w:rPr>
          <w:rFonts w:ascii="細明體" w:eastAsia="細明體" w:hAnsi="細明體" w:hint="eastAsia"/>
          <w:color w:val="000000"/>
          <w:sz w:val="22"/>
          <w:szCs w:val="22"/>
        </w:rPr>
        <w:t>、寬</w:t>
      </w:r>
      <w:smartTag w:uri="urn:schemas-microsoft-com:office:smarttags" w:element="chmetcnv">
        <w:smartTagPr>
          <w:attr w:name="UnitName" w:val="英尺"/>
          <w:attr w:name="SourceValue" w:val="24"/>
          <w:attr w:name="HasSpace" w:val="False"/>
          <w:attr w:name="Negative" w:val="False"/>
          <w:attr w:name="NumberType" w:val="1"/>
          <w:attr w:name="TCSC" w:val="0"/>
        </w:smartTagPr>
        <w:r w:rsidR="006D6759" w:rsidRPr="00342D31">
          <w:rPr>
            <w:rFonts w:ascii="細明體" w:eastAsia="細明體" w:hAnsi="細明體" w:hint="eastAsia"/>
            <w:color w:val="000000"/>
            <w:sz w:val="22"/>
            <w:szCs w:val="22"/>
          </w:rPr>
          <w:t>24英尺</w:t>
        </w:r>
      </w:smartTag>
      <w:r w:rsidR="006D6759" w:rsidRPr="00342D31">
        <w:rPr>
          <w:rFonts w:ascii="細明體" w:eastAsia="細明體" w:hAnsi="細明體" w:hint="eastAsia"/>
          <w:color w:val="000000"/>
          <w:sz w:val="22"/>
          <w:szCs w:val="22"/>
        </w:rPr>
        <w:t>、厚</w:t>
      </w:r>
      <w:smartTag w:uri="urn:schemas-microsoft-com:office:smarttags" w:element="chmetcnv">
        <w:smartTagPr>
          <w:attr w:name="UnitName" w:val="英尺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="006D6759" w:rsidRPr="00342D31">
          <w:rPr>
            <w:rFonts w:ascii="細明體" w:eastAsia="細明體" w:hAnsi="細明體" w:hint="eastAsia"/>
            <w:color w:val="000000"/>
            <w:sz w:val="22"/>
            <w:szCs w:val="22"/>
          </w:rPr>
          <w:t>11英尺</w:t>
        </w:r>
      </w:smartTag>
      <w:r w:rsidR="006D6759" w:rsidRPr="00342D31">
        <w:rPr>
          <w:rFonts w:ascii="細明體" w:eastAsia="細明體" w:hAnsi="細明體" w:hint="eastAsia"/>
          <w:color w:val="000000"/>
          <w:sz w:val="22"/>
          <w:szCs w:val="22"/>
        </w:rPr>
        <w:t>，</w:t>
      </w:r>
      <w:r w:rsidR="006D6759" w:rsidRPr="00342D31">
        <w:rPr>
          <w:rFonts w:ascii="細明體" w:eastAsia="細明體" w:hAnsi="細明體" w:hint="eastAsia"/>
          <w:bCs/>
          <w:sz w:val="22"/>
          <w:szCs w:val="22"/>
        </w:rPr>
        <w:t>此白玉原</w:t>
      </w:r>
      <w:proofErr w:type="gramStart"/>
      <w:r w:rsidR="006D6759" w:rsidRPr="00342D31">
        <w:rPr>
          <w:rFonts w:ascii="細明體" w:eastAsia="細明體" w:hAnsi="細明體" w:hint="eastAsia"/>
          <w:bCs/>
          <w:sz w:val="22"/>
          <w:szCs w:val="22"/>
        </w:rPr>
        <w:t>石係產於瓦</w:t>
      </w:r>
      <w:proofErr w:type="gramEnd"/>
      <w:r w:rsidR="006D6759" w:rsidRPr="00342D31">
        <w:rPr>
          <w:rFonts w:ascii="細明體" w:eastAsia="細明體" w:hAnsi="細明體" w:hint="eastAsia"/>
          <w:bCs/>
          <w:sz w:val="22"/>
          <w:szCs w:val="22"/>
        </w:rPr>
        <w:t>城馬德雅山區，號稱世界最大的白玉原石，總重為670噸，2000年5月從</w:t>
      </w:r>
      <w:proofErr w:type="gramStart"/>
      <w:r w:rsidR="006D6759" w:rsidRPr="00342D31">
        <w:rPr>
          <w:rFonts w:ascii="細明體" w:eastAsia="細明體" w:hAnsi="細明體" w:hint="eastAsia"/>
          <w:bCs/>
          <w:sz w:val="22"/>
          <w:szCs w:val="22"/>
        </w:rPr>
        <w:t>瓦城運抵</w:t>
      </w:r>
      <w:proofErr w:type="gramEnd"/>
      <w:r w:rsidR="006D6759" w:rsidRPr="00342D31">
        <w:rPr>
          <w:rFonts w:ascii="細明體" w:eastAsia="細明體" w:hAnsi="細明體" w:hint="eastAsia"/>
          <w:bCs/>
          <w:sz w:val="22"/>
          <w:szCs w:val="22"/>
        </w:rPr>
        <w:t>仰光，</w:t>
      </w:r>
      <w:r w:rsidR="006D6759" w:rsidRPr="00342D31">
        <w:rPr>
          <w:rFonts w:ascii="細明體" w:eastAsia="細明體" w:hAnsi="細明體" w:hint="eastAsia"/>
          <w:color w:val="000000"/>
          <w:sz w:val="22"/>
          <w:szCs w:val="22"/>
        </w:rPr>
        <w:t>數十位工匠嘔心瀝血歷時3年多，方雕琢完成此一任務。</w:t>
      </w:r>
    </w:p>
    <w:p w14:paraId="054606C6" w14:textId="77777777" w:rsidR="00F10DE1" w:rsidRPr="00342D31" w:rsidRDefault="006D6759" w:rsidP="006D6759">
      <w:pPr>
        <w:pStyle w:val="a5"/>
        <w:spacing w:line="280" w:lineRule="exact"/>
        <w:rPr>
          <w:rFonts w:ascii="細明體" w:eastAsia="細明體" w:hAnsi="細明體"/>
          <w:noProof/>
          <w:sz w:val="22"/>
          <w:szCs w:val="22"/>
        </w:rPr>
      </w:pPr>
      <w:r w:rsidRPr="005529B2">
        <w:rPr>
          <w:rFonts w:ascii="細明體" w:eastAsia="細明體" w:hAnsi="細明體" w:cs="Tahoma" w:hint="eastAsia"/>
          <w:color w:val="000000"/>
          <w:sz w:val="22"/>
          <w:szCs w:val="22"/>
        </w:rPr>
        <w:t>【</w:t>
      </w:r>
      <w:r w:rsidRPr="005529B2">
        <w:rPr>
          <w:rFonts w:ascii="細明體" w:eastAsia="細明體" w:hAnsi="細明體"/>
          <w:b/>
          <w:bCs/>
          <w:color w:val="000000"/>
          <w:sz w:val="22"/>
          <w:szCs w:val="22"/>
        </w:rPr>
        <w:t>世界和平塔</w:t>
      </w:r>
      <w:proofErr w:type="spellStart"/>
      <w:r w:rsidRPr="005529B2">
        <w:rPr>
          <w:rFonts w:ascii="細明體" w:eastAsia="細明體" w:hAnsi="細明體" w:hint="eastAsia"/>
          <w:b/>
          <w:sz w:val="22"/>
          <w:szCs w:val="22"/>
        </w:rPr>
        <w:t>Kaba</w:t>
      </w:r>
      <w:proofErr w:type="spellEnd"/>
      <w:r w:rsidRPr="005529B2">
        <w:rPr>
          <w:rFonts w:ascii="細明體" w:eastAsia="細明體" w:hAnsi="細明體"/>
          <w:b/>
          <w:sz w:val="22"/>
          <w:szCs w:val="22"/>
        </w:rPr>
        <w:t xml:space="preserve"> </w:t>
      </w:r>
      <w:proofErr w:type="spellStart"/>
      <w:r w:rsidRPr="005529B2">
        <w:rPr>
          <w:rFonts w:ascii="細明體" w:eastAsia="細明體" w:hAnsi="細明體"/>
          <w:b/>
          <w:sz w:val="22"/>
          <w:szCs w:val="22"/>
        </w:rPr>
        <w:t>Aya</w:t>
      </w:r>
      <w:proofErr w:type="spellEnd"/>
      <w:r w:rsidRPr="005529B2">
        <w:rPr>
          <w:rFonts w:ascii="細明體" w:eastAsia="細明體" w:hAnsi="細明體" w:hint="eastAsia"/>
          <w:b/>
          <w:sz w:val="22"/>
          <w:szCs w:val="22"/>
        </w:rPr>
        <w:t xml:space="preserve"> </w:t>
      </w:r>
      <w:r w:rsidRPr="005529B2">
        <w:rPr>
          <w:rFonts w:ascii="細明體" w:eastAsia="細明體" w:hAnsi="細明體" w:cs="Arial"/>
          <w:b/>
          <w:color w:val="000000"/>
          <w:sz w:val="22"/>
          <w:szCs w:val="22"/>
        </w:rPr>
        <w:t>Pagoda</w:t>
      </w:r>
      <w:r w:rsidRPr="005529B2">
        <w:rPr>
          <w:rFonts w:ascii="細明體" w:eastAsia="細明體" w:hAnsi="細明體" w:hint="eastAsia"/>
          <w:b/>
          <w:bCs/>
          <w:color w:val="000000"/>
          <w:sz w:val="22"/>
          <w:szCs w:val="22"/>
        </w:rPr>
        <w:t>、</w:t>
      </w:r>
      <w:r w:rsidRPr="005529B2">
        <w:rPr>
          <w:rFonts w:ascii="細明體" w:eastAsia="細明體" w:hAnsi="細明體" w:cs="Tahoma"/>
          <w:b/>
          <w:bCs/>
          <w:color w:val="000000"/>
          <w:sz w:val="22"/>
          <w:szCs w:val="22"/>
        </w:rPr>
        <w:t>萬人石窟道場</w:t>
      </w:r>
      <w:r w:rsidRPr="005529B2">
        <w:rPr>
          <w:rFonts w:ascii="細明體" w:eastAsia="細明體" w:hAnsi="細明體" w:cs="Tahoma" w:hint="eastAsia"/>
          <w:color w:val="000000"/>
          <w:sz w:val="22"/>
          <w:szCs w:val="22"/>
        </w:rPr>
        <w:t>】：</w:t>
      </w:r>
      <w:r w:rsidRPr="005529B2">
        <w:rPr>
          <w:rFonts w:ascii="細明體" w:eastAsia="細明體" w:hAnsi="細明體" w:hint="eastAsia"/>
          <w:sz w:val="22"/>
          <w:szCs w:val="22"/>
        </w:rPr>
        <w:t>翁山之弟烏奴為求世界和平而建。</w:t>
      </w:r>
      <w:r w:rsidRPr="005529B2">
        <w:rPr>
          <w:rFonts w:ascii="細明體" w:eastAsia="細明體" w:hAnsi="細明體"/>
          <w:color w:val="333333"/>
          <w:sz w:val="22"/>
          <w:szCs w:val="22"/>
        </w:rPr>
        <w:t>建於1952年</w:t>
      </w:r>
      <w:r w:rsidRPr="005529B2">
        <w:rPr>
          <w:rFonts w:ascii="細明體" w:eastAsia="細明體" w:hAnsi="細明體" w:cs="新細明體"/>
          <w:kern w:val="0"/>
          <w:sz w:val="22"/>
          <w:szCs w:val="22"/>
        </w:rPr>
        <w:t>，</w:t>
      </w:r>
      <w:r w:rsidRPr="005529B2">
        <w:rPr>
          <w:rFonts w:ascii="細明體" w:eastAsia="細明體" w:hAnsi="細明體"/>
          <w:color w:val="333333"/>
          <w:sz w:val="22"/>
          <w:szCs w:val="22"/>
        </w:rPr>
        <w:t>目的是舉辦1956年的第六屆世界佛教大會，這也是佛教界人士為了紀念釋迦牟尼涅盤2,500週年而結集的一次會議</w:t>
      </w:r>
      <w:r w:rsidRPr="005529B2">
        <w:rPr>
          <w:rFonts w:ascii="細明體" w:eastAsia="細明體" w:hAnsi="細明體" w:hint="eastAsia"/>
          <w:color w:val="333333"/>
          <w:sz w:val="22"/>
          <w:szCs w:val="22"/>
        </w:rPr>
        <w:t>，</w:t>
      </w:r>
      <w:r w:rsidRPr="005529B2">
        <w:rPr>
          <w:rFonts w:ascii="細明體" w:eastAsia="細明體" w:hAnsi="細明體" w:cs="新細明體"/>
          <w:kern w:val="0"/>
          <w:sz w:val="22"/>
          <w:szCs w:val="22"/>
        </w:rPr>
        <w:t>來自全球佛教教徒約二千之眾，曾齊集於此，舉行為期一年的第六次集結法會</w:t>
      </w:r>
      <w:r w:rsidRPr="005529B2">
        <w:rPr>
          <w:rFonts w:ascii="細明體" w:eastAsia="細明體" w:hAnsi="細明體"/>
          <w:color w:val="333333"/>
          <w:sz w:val="22"/>
          <w:szCs w:val="22"/>
        </w:rPr>
        <w:t>。和平塔建有6個大門、6尊大佛，塔的正中央是一個小寶庫，供奉一尊一噸重的錫佛(也有人說是銀佛)，左右兩旁供的是佛的兩大弟子舍利弗和目犍連的舍利子。</w:t>
      </w:r>
      <w:r>
        <w:rPr>
          <w:rFonts w:ascii="細明體" w:eastAsia="細明體" w:hAnsi="細明體" w:hint="eastAsia"/>
          <w:color w:val="333333"/>
          <w:sz w:val="22"/>
          <w:szCs w:val="22"/>
        </w:rPr>
        <w:t>結束今日行程，前往飯店休息。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402"/>
        <w:gridCol w:w="4421"/>
      </w:tblGrid>
      <w:tr w:rsidR="00F10DE1" w:rsidRPr="00052DE6" w14:paraId="054606CA" w14:textId="77777777" w:rsidTr="00F10DE1">
        <w:tc>
          <w:tcPr>
            <w:tcW w:w="3005" w:type="dxa"/>
            <w:shd w:val="clear" w:color="auto" w:fill="FFFF99"/>
            <w:vAlign w:val="center"/>
          </w:tcPr>
          <w:p w14:paraId="054606C7" w14:textId="77777777" w:rsidR="00F10DE1" w:rsidRPr="00506507" w:rsidRDefault="00F10DE1" w:rsidP="00F10DE1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早餐：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機上精美餐</w:t>
            </w:r>
          </w:p>
        </w:tc>
        <w:tc>
          <w:tcPr>
            <w:tcW w:w="3402" w:type="dxa"/>
            <w:shd w:val="clear" w:color="auto" w:fill="FFFF99"/>
          </w:tcPr>
          <w:p w14:paraId="054606C8" w14:textId="77777777" w:rsidR="00F10DE1" w:rsidRPr="00506507" w:rsidRDefault="00F10DE1" w:rsidP="00F10DE1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午餐：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十里香 中華料理</w:t>
            </w:r>
          </w:p>
        </w:tc>
        <w:tc>
          <w:tcPr>
            <w:tcW w:w="4421" w:type="dxa"/>
            <w:shd w:val="clear" w:color="auto" w:fill="FFFF99"/>
          </w:tcPr>
          <w:p w14:paraId="054606C9" w14:textId="77777777" w:rsidR="00F10DE1" w:rsidRPr="00506507" w:rsidRDefault="00F10DE1" w:rsidP="00F10DE1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晚餐：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王府海鮮</w:t>
            </w:r>
            <w:r w:rsidR="005312F8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中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餐廳</w:t>
            </w:r>
          </w:p>
        </w:tc>
      </w:tr>
      <w:tr w:rsidR="00F10DE1" w:rsidRPr="00052DE6" w14:paraId="054606CC" w14:textId="77777777" w:rsidTr="004600C8">
        <w:trPr>
          <w:cantSplit/>
        </w:trPr>
        <w:tc>
          <w:tcPr>
            <w:tcW w:w="10828" w:type="dxa"/>
            <w:gridSpan w:val="3"/>
            <w:shd w:val="clear" w:color="auto" w:fill="FFFF99"/>
          </w:tcPr>
          <w:p w14:paraId="054606CB" w14:textId="77777777" w:rsidR="00F10DE1" w:rsidRPr="00506507" w:rsidRDefault="00F10DE1" w:rsidP="00421FD3">
            <w:pPr>
              <w:pStyle w:val="a6"/>
              <w:spacing w:line="0" w:lineRule="atLeast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住宿：</w:t>
            </w:r>
            <w:r w:rsidR="00421FD3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 xml:space="preserve">TAW WIN GARDEN HOTEL </w:t>
            </w:r>
            <w:hyperlink r:id="rId8" w:history="1">
              <w:r w:rsidR="00421FD3" w:rsidRPr="00DA0EDB">
                <w:rPr>
                  <w:rStyle w:val="aa"/>
                  <w:rFonts w:hAnsi="細明體" w:cs="Times New Roman"/>
                  <w:b/>
                  <w:sz w:val="22"/>
                  <w:szCs w:val="22"/>
                </w:rPr>
                <w:t>http://www.tawwingardenhotel.com/</w:t>
              </w:r>
            </w:hyperlink>
            <w:r w:rsidR="00421FD3">
              <w:rPr>
                <w:rFonts w:hAnsi="細明體" w:cs="Times New Roman" w:hint="eastAsia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</w:tbl>
    <w:p w14:paraId="054606CD" w14:textId="02EB9FAA" w:rsidR="00421FD3" w:rsidRDefault="00CC5922" w:rsidP="00421FD3">
      <w:pPr>
        <w:pStyle w:val="a6"/>
        <w:numPr>
          <w:ilvl w:val="0"/>
          <w:numId w:val="10"/>
        </w:numPr>
        <w:spacing w:line="340" w:lineRule="exact"/>
        <w:jc w:val="both"/>
        <w:rPr>
          <w:rFonts w:ascii="標楷體" w:eastAsia="標楷體" w:hAnsi="標楷體" w:cs="Times New Roman"/>
          <w:b/>
          <w:color w:val="0000CC"/>
          <w:sz w:val="28"/>
          <w:szCs w:val="28"/>
        </w:rPr>
      </w:pPr>
      <w:r>
        <w:rPr>
          <w:rFonts w:hAnsi="細明體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954195E" wp14:editId="2458F495">
            <wp:simplePos x="0" y="0"/>
            <wp:positionH relativeFrom="column">
              <wp:posOffset>4916805</wp:posOffset>
            </wp:positionH>
            <wp:positionV relativeFrom="paragraph">
              <wp:posOffset>381635</wp:posOffset>
            </wp:positionV>
            <wp:extent cx="1800225" cy="1200150"/>
            <wp:effectExtent l="0" t="0" r="9525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925173219_5696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DE1"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10/14日(A)班都拉紀念公園(獨立紀念塔)</w:t>
      </w:r>
      <w:r w:rsidR="00F10DE1"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 w:rsidR="00F10DE1"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皇家湖</w:t>
      </w:r>
      <w:r w:rsidR="00F10DE1"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proofErr w:type="gramStart"/>
      <w:r w:rsidR="00421FD3"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六層寺大臥佛</w:t>
      </w:r>
      <w:proofErr w:type="gramEnd"/>
      <w:r w:rsidR="00F10DE1"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 w:rsid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仰光河遊船觀賞夕陽</w:t>
      </w:r>
      <w:r w:rsidR="00F10DE1" w:rsidRPr="00421FD3">
        <w:rPr>
          <w:rFonts w:ascii="標楷體" w:eastAsia="標楷體" w:hAnsi="標楷體" w:cs="Tahoma" w:hint="eastAsia"/>
          <w:b/>
          <w:bCs/>
          <w:color w:val="0000CC"/>
          <w:sz w:val="28"/>
          <w:szCs w:val="28"/>
        </w:rPr>
        <w:t xml:space="preserve"> </w:t>
      </w:r>
      <w:r w:rsidR="00F10DE1"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 w:rsidR="00F10DE1"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飯店</w:t>
      </w:r>
    </w:p>
    <w:p w14:paraId="054606CE" w14:textId="79BDD6F0" w:rsidR="006D6759" w:rsidRDefault="006D6759" w:rsidP="006D6759">
      <w:pPr>
        <w:pStyle w:val="Web"/>
        <w:spacing w:before="0" w:beforeAutospacing="0" w:after="0" w:afterAutospacing="0" w:line="280" w:lineRule="exact"/>
        <w:rPr>
          <w:rFonts w:ascii="細明體" w:eastAsia="細明體" w:hAnsi="細明體"/>
          <w:sz w:val="22"/>
          <w:szCs w:val="22"/>
        </w:rPr>
      </w:pPr>
      <w:r w:rsidRPr="00342D31">
        <w:rPr>
          <w:rFonts w:ascii="細明體" w:eastAsia="細明體" w:hAnsi="細明體" w:hint="eastAsia"/>
          <w:b/>
          <w:sz w:val="22"/>
          <w:szCs w:val="22"/>
        </w:rPr>
        <w:t>【</w:t>
      </w:r>
      <w:r w:rsidRPr="00342D31">
        <w:rPr>
          <w:rFonts w:ascii="細明體" w:eastAsia="細明體" w:hAnsi="細明體"/>
          <w:b/>
          <w:sz w:val="22"/>
          <w:szCs w:val="22"/>
        </w:rPr>
        <w:t>班都拉公園</w:t>
      </w:r>
      <w:proofErr w:type="spellStart"/>
      <w:r w:rsidRPr="00342D31">
        <w:rPr>
          <w:rFonts w:ascii="細明體" w:eastAsia="細明體" w:hAnsi="細明體"/>
          <w:b/>
          <w:sz w:val="22"/>
          <w:szCs w:val="22"/>
        </w:rPr>
        <w:t>Mahabandoola</w:t>
      </w:r>
      <w:proofErr w:type="spellEnd"/>
      <w:r w:rsidRPr="00342D31">
        <w:rPr>
          <w:rFonts w:ascii="細明體" w:eastAsia="細明體" w:hAnsi="細明體"/>
          <w:b/>
          <w:sz w:val="22"/>
          <w:szCs w:val="22"/>
        </w:rPr>
        <w:t xml:space="preserve"> Garden</w:t>
      </w:r>
      <w:r w:rsidRPr="00342D31">
        <w:rPr>
          <w:rFonts w:ascii="細明體" w:eastAsia="細明體" w:hAnsi="細明體" w:hint="eastAsia"/>
          <w:b/>
          <w:sz w:val="22"/>
          <w:szCs w:val="22"/>
        </w:rPr>
        <w:t>】</w:t>
      </w:r>
      <w:r w:rsidRPr="00342D31">
        <w:rPr>
          <w:rFonts w:ascii="細明體" w:eastAsia="細明體" w:hAnsi="細明體"/>
          <w:sz w:val="22"/>
          <w:szCs w:val="22"/>
        </w:rPr>
        <w:t>： 除了緬甸的國父翁山（</w:t>
      </w:r>
      <w:proofErr w:type="spellStart"/>
      <w:r w:rsidRPr="00342D31">
        <w:rPr>
          <w:rFonts w:ascii="細明體" w:eastAsia="細明體" w:hAnsi="細明體"/>
          <w:sz w:val="22"/>
          <w:szCs w:val="22"/>
        </w:rPr>
        <w:t>Bogyoke</w:t>
      </w:r>
      <w:proofErr w:type="spellEnd"/>
      <w:r w:rsidRPr="00342D31">
        <w:rPr>
          <w:rFonts w:ascii="細明體" w:eastAsia="細明體" w:hAnsi="細明體"/>
          <w:sz w:val="22"/>
          <w:szCs w:val="22"/>
        </w:rPr>
        <w:t xml:space="preserve"> Aung San）之外，緬甸還有一位國家英雄班都拉（</w:t>
      </w:r>
      <w:proofErr w:type="spellStart"/>
      <w:r w:rsidRPr="00342D31">
        <w:rPr>
          <w:rFonts w:ascii="細明體" w:eastAsia="細明體" w:hAnsi="細明體"/>
          <w:sz w:val="22"/>
          <w:szCs w:val="22"/>
        </w:rPr>
        <w:t>Bandoola</w:t>
      </w:r>
      <w:proofErr w:type="spellEnd"/>
      <w:r w:rsidRPr="00342D31">
        <w:rPr>
          <w:rFonts w:ascii="細明體" w:eastAsia="細明體" w:hAnsi="細明體"/>
          <w:sz w:val="22"/>
          <w:szCs w:val="22"/>
        </w:rPr>
        <w:t>），他因為平定阿</w:t>
      </w:r>
      <w:proofErr w:type="gramStart"/>
      <w:r w:rsidRPr="00342D31">
        <w:rPr>
          <w:rFonts w:ascii="細明體" w:eastAsia="細明體" w:hAnsi="細明體"/>
          <w:sz w:val="22"/>
          <w:szCs w:val="22"/>
        </w:rPr>
        <w:t>薩姆</w:t>
      </w:r>
      <w:proofErr w:type="gramEnd"/>
      <w:r w:rsidRPr="00342D31">
        <w:rPr>
          <w:rFonts w:ascii="細明體" w:eastAsia="細明體" w:hAnsi="細明體"/>
          <w:sz w:val="22"/>
          <w:szCs w:val="22"/>
        </w:rPr>
        <w:t>（Assam）叛亂有功，被國王封為</w:t>
      </w:r>
      <w:proofErr w:type="spellStart"/>
      <w:r w:rsidRPr="00342D31">
        <w:rPr>
          <w:rFonts w:ascii="細明體" w:eastAsia="細明體" w:hAnsi="細明體"/>
          <w:sz w:val="22"/>
          <w:szCs w:val="22"/>
        </w:rPr>
        <w:t>Mahabandoola</w:t>
      </w:r>
      <w:proofErr w:type="spellEnd"/>
      <w:r w:rsidRPr="00342D31">
        <w:rPr>
          <w:rFonts w:ascii="細明體" w:eastAsia="細明體" w:hAnsi="細明體"/>
          <w:sz w:val="22"/>
          <w:szCs w:val="22"/>
        </w:rPr>
        <w:t>，之後在英緬戰爭中，班都拉也發揮軍事長才數度重創英軍，贏得全國人的愛戴，但不幸在1825年的激戰中中彈殉國。緬甸人為紀念他，便在仰光市區建了這座公園。班都拉公園中最重要的精神象徵便是緬甸的</w:t>
      </w:r>
      <w:r w:rsidRPr="00342D31">
        <w:rPr>
          <w:rFonts w:ascii="細明體" w:eastAsia="細明體" w:hAnsi="細明體" w:hint="eastAsia"/>
          <w:sz w:val="22"/>
          <w:szCs w:val="22"/>
        </w:rPr>
        <w:t>【</w:t>
      </w:r>
      <w:r w:rsidRPr="00342D31">
        <w:rPr>
          <w:rFonts w:ascii="細明體" w:eastAsia="細明體" w:hAnsi="細明體"/>
          <w:b/>
          <w:sz w:val="22"/>
          <w:szCs w:val="22"/>
        </w:rPr>
        <w:t>獨立紀念碑</w:t>
      </w:r>
      <w:r w:rsidRPr="00342D31">
        <w:rPr>
          <w:rFonts w:ascii="細明體" w:eastAsia="細明體" w:hAnsi="細明體" w:hint="eastAsia"/>
          <w:sz w:val="22"/>
          <w:szCs w:val="22"/>
        </w:rPr>
        <w:t>】</w:t>
      </w:r>
      <w:r w:rsidRPr="00342D31">
        <w:rPr>
          <w:rFonts w:ascii="細明體" w:eastAsia="細明體" w:hAnsi="細明體"/>
          <w:sz w:val="22"/>
          <w:szCs w:val="22"/>
        </w:rPr>
        <w:t>，這座高大的</w:t>
      </w:r>
      <w:proofErr w:type="gramStart"/>
      <w:r w:rsidRPr="00342D31">
        <w:rPr>
          <w:rFonts w:ascii="細明體" w:eastAsia="細明體" w:hAnsi="細明體"/>
          <w:sz w:val="22"/>
          <w:szCs w:val="22"/>
        </w:rPr>
        <w:t>方尖碑</w:t>
      </w:r>
      <w:proofErr w:type="gramEnd"/>
      <w:r w:rsidRPr="00342D31">
        <w:rPr>
          <w:rFonts w:ascii="細明體" w:eastAsia="細明體" w:hAnsi="細明體"/>
          <w:sz w:val="22"/>
          <w:szCs w:val="22"/>
        </w:rPr>
        <w:t>純白莊嚴，園內</w:t>
      </w:r>
      <w:proofErr w:type="gramStart"/>
      <w:r w:rsidRPr="00342D31">
        <w:rPr>
          <w:rFonts w:ascii="細明體" w:eastAsia="細明體" w:hAnsi="細明體"/>
          <w:sz w:val="22"/>
          <w:szCs w:val="22"/>
        </w:rPr>
        <w:t>光木扶疏</w:t>
      </w:r>
      <w:proofErr w:type="gramEnd"/>
      <w:r w:rsidRPr="00342D31">
        <w:rPr>
          <w:rFonts w:ascii="細明體" w:eastAsia="細明體" w:hAnsi="細明體"/>
          <w:sz w:val="22"/>
          <w:szCs w:val="22"/>
        </w:rPr>
        <w:t>，氣氛悠閒。</w:t>
      </w:r>
    </w:p>
    <w:p w14:paraId="054606CF" w14:textId="77777777" w:rsidR="006D6759" w:rsidRDefault="006D6759" w:rsidP="006D6759">
      <w:pPr>
        <w:pStyle w:val="Web"/>
        <w:spacing w:before="0" w:beforeAutospacing="0" w:after="0" w:afterAutospacing="0" w:line="280" w:lineRule="exact"/>
        <w:rPr>
          <w:rFonts w:eastAsia="細明體"/>
        </w:rPr>
      </w:pPr>
      <w:r w:rsidRPr="00E1659F">
        <w:rPr>
          <w:rFonts w:eastAsia="細明體" w:hint="eastAsia"/>
          <w:b/>
        </w:rPr>
        <w:t>【</w:t>
      </w:r>
      <w:r>
        <w:rPr>
          <w:rFonts w:eastAsia="細明體" w:hint="eastAsia"/>
          <w:b/>
        </w:rPr>
        <w:t>皇家湖</w:t>
      </w:r>
      <w:r w:rsidRPr="00E1659F">
        <w:rPr>
          <w:rFonts w:eastAsia="細明體" w:hint="eastAsia"/>
          <w:b/>
        </w:rPr>
        <w:t>】</w:t>
      </w:r>
      <w:r w:rsidRPr="00E1659F">
        <w:rPr>
          <w:rFonts w:eastAsia="細明體" w:hint="eastAsia"/>
        </w:rPr>
        <w:t>：遊覽仰光自然景觀所在『皇家湖』</w:t>
      </w:r>
      <w:r>
        <w:rPr>
          <w:rFonts w:eastAsia="細明體" w:hint="eastAsia"/>
        </w:rPr>
        <w:t>此湖為人工湖</w:t>
      </w:r>
      <w:r w:rsidRPr="00E1659F">
        <w:rPr>
          <w:rFonts w:eastAsia="細明體" w:hint="eastAsia"/>
        </w:rPr>
        <w:t>，當地風景</w:t>
      </w:r>
      <w:r>
        <w:rPr>
          <w:rFonts w:eastAsia="細明體" w:hint="eastAsia"/>
        </w:rPr>
        <w:t>秀麗</w:t>
      </w:r>
      <w:r w:rsidRPr="00E1659F">
        <w:rPr>
          <w:rFonts w:eastAsia="細明體" w:hint="eastAsia"/>
        </w:rPr>
        <w:t>，據說此地也是情人談情說愛的最佳去處，</w:t>
      </w:r>
      <w:r>
        <w:rPr>
          <w:rFonts w:eastAsia="細明體" w:hint="eastAsia"/>
        </w:rPr>
        <w:t>湖上建有國宴會場鴛鴦石龍船</w:t>
      </w:r>
      <w:r w:rsidRPr="00E1659F">
        <w:rPr>
          <w:rFonts w:eastAsia="細明體" w:hint="eastAsia"/>
        </w:rPr>
        <w:t>，</w:t>
      </w:r>
      <w:r>
        <w:rPr>
          <w:rFonts w:eastAsia="細明體" w:hint="eastAsia"/>
        </w:rPr>
        <w:t>造型優美特殊</w:t>
      </w:r>
      <w:r w:rsidRPr="00E1659F">
        <w:rPr>
          <w:rFonts w:eastAsia="細明體" w:hint="eastAsia"/>
        </w:rPr>
        <w:t>，</w:t>
      </w:r>
      <w:r>
        <w:rPr>
          <w:rFonts w:eastAsia="細明體" w:hint="eastAsia"/>
        </w:rPr>
        <w:t>是不可不去的觀光指標</w:t>
      </w:r>
      <w:r w:rsidRPr="00E1659F">
        <w:rPr>
          <w:rFonts w:eastAsia="細明體" w:hint="eastAsia"/>
        </w:rPr>
        <w:t>，</w:t>
      </w:r>
      <w:r>
        <w:rPr>
          <w:rFonts w:eastAsia="細明體" w:hint="eastAsia"/>
        </w:rPr>
        <w:t>也是國宴聚餐、觀光旅遊的代表性地標</w:t>
      </w:r>
      <w:r w:rsidRPr="00E1659F">
        <w:rPr>
          <w:rFonts w:eastAsia="細明體" w:hint="eastAsia"/>
        </w:rPr>
        <w:t>。</w:t>
      </w:r>
    </w:p>
    <w:p w14:paraId="054606D0" w14:textId="77777777" w:rsidR="006D6759" w:rsidRDefault="006D6759" w:rsidP="006D6759">
      <w:pPr>
        <w:pStyle w:val="a5"/>
        <w:spacing w:line="280" w:lineRule="exact"/>
        <w:ind w:left="2"/>
        <w:rPr>
          <w:rFonts w:ascii="細明體" w:eastAsia="細明體" w:hAnsi="細明體"/>
          <w:color w:val="000000"/>
          <w:sz w:val="22"/>
          <w:szCs w:val="22"/>
        </w:rPr>
      </w:pPr>
      <w:r w:rsidRPr="005529B2">
        <w:rPr>
          <w:rFonts w:ascii="細明體" w:eastAsia="細明體" w:hAnsi="細明體" w:hint="eastAsia"/>
          <w:color w:val="000000"/>
          <w:sz w:val="22"/>
          <w:szCs w:val="22"/>
        </w:rPr>
        <w:t>【</w:t>
      </w:r>
      <w:r w:rsidRPr="005529B2">
        <w:rPr>
          <w:rFonts w:ascii="細明體" w:eastAsia="細明體" w:hAnsi="細明體" w:cs="Tahoma"/>
          <w:b/>
          <w:bCs/>
          <w:color w:val="000000"/>
          <w:sz w:val="22"/>
          <w:szCs w:val="22"/>
        </w:rPr>
        <w:t>喬達基臥佛寺</w:t>
      </w:r>
      <w:proofErr w:type="spellStart"/>
      <w:r w:rsidRPr="005529B2">
        <w:rPr>
          <w:rFonts w:ascii="細明體" w:eastAsia="細明體" w:hAnsi="細明體" w:cs="Tahoma"/>
          <w:b/>
          <w:color w:val="000000"/>
          <w:sz w:val="22"/>
          <w:szCs w:val="22"/>
        </w:rPr>
        <w:t>Chaukhtatkyi</w:t>
      </w:r>
      <w:proofErr w:type="spellEnd"/>
      <w:r w:rsidRPr="005529B2">
        <w:rPr>
          <w:rFonts w:ascii="細明體" w:eastAsia="細明體" w:hAnsi="細明體" w:cs="Tahoma" w:hint="eastAsia"/>
          <w:b/>
          <w:color w:val="000000"/>
          <w:sz w:val="22"/>
          <w:szCs w:val="22"/>
        </w:rPr>
        <w:t xml:space="preserve"> </w:t>
      </w:r>
      <w:r w:rsidRPr="005529B2">
        <w:rPr>
          <w:rFonts w:ascii="細明體" w:eastAsia="細明體" w:hAnsi="細明體" w:cs="Arial"/>
          <w:b/>
          <w:color w:val="000000"/>
          <w:sz w:val="22"/>
          <w:szCs w:val="22"/>
        </w:rPr>
        <w:t>Pagoda</w:t>
      </w:r>
      <w:r w:rsidRPr="005529B2">
        <w:rPr>
          <w:rFonts w:ascii="細明體" w:eastAsia="細明體" w:hAnsi="細明體" w:hint="eastAsia"/>
          <w:color w:val="000000"/>
          <w:sz w:val="22"/>
          <w:szCs w:val="22"/>
        </w:rPr>
        <w:t>】：</w:t>
      </w:r>
      <w:r w:rsidRPr="005529B2">
        <w:rPr>
          <w:rFonts w:ascii="細明體" w:eastAsia="細明體" w:hAnsi="細明體" w:cs="Tahoma"/>
          <w:color w:val="000000"/>
          <w:sz w:val="22"/>
          <w:szCs w:val="22"/>
        </w:rPr>
        <w:t>意即</w:t>
      </w:r>
      <w:r w:rsidRPr="00946C69">
        <w:rPr>
          <w:rFonts w:ascii="細明體" w:eastAsia="細明體" w:hAnsi="細明體" w:cs="Tahoma"/>
          <w:b/>
          <w:color w:val="000000"/>
          <w:sz w:val="22"/>
          <w:szCs w:val="22"/>
        </w:rPr>
        <w:t>六層寺</w:t>
      </w:r>
      <w:r w:rsidRPr="005529B2">
        <w:rPr>
          <w:rFonts w:ascii="細明體" w:eastAsia="細明體" w:hAnsi="細明體" w:cs="Tahoma"/>
          <w:color w:val="000000"/>
          <w:sz w:val="22"/>
          <w:szCs w:val="22"/>
        </w:rPr>
        <w:t>，內有世界最大的臥佛，長</w:t>
      </w:r>
      <w:smartTag w:uri="urn:schemas-microsoft-com:office:smarttags" w:element="chmetcnv">
        <w:smartTagPr>
          <w:attr w:name="UnitName" w:val="公尺"/>
          <w:attr w:name="SourceValue" w:val="75"/>
          <w:attr w:name="HasSpace" w:val="False"/>
          <w:attr w:name="Negative" w:val="False"/>
          <w:attr w:name="NumberType" w:val="1"/>
          <w:attr w:name="TCSC" w:val="0"/>
        </w:smartTagPr>
        <w:r w:rsidRPr="005529B2">
          <w:rPr>
            <w:rFonts w:ascii="細明體" w:eastAsia="細明體" w:hAnsi="細明體" w:cs="Tahoma"/>
            <w:color w:val="000000"/>
            <w:sz w:val="22"/>
            <w:szCs w:val="22"/>
          </w:rPr>
          <w:t>75公尺</w:t>
        </w:r>
      </w:smartTag>
      <w:r w:rsidRPr="005529B2">
        <w:rPr>
          <w:rFonts w:ascii="細明體" w:eastAsia="細明體" w:hAnsi="細明體" w:cs="Tahoma"/>
          <w:color w:val="000000"/>
          <w:sz w:val="22"/>
          <w:szCs w:val="22"/>
        </w:rPr>
        <w:t>、高</w:t>
      </w:r>
      <w:smartTag w:uri="urn:schemas-microsoft-com:office:smarttags" w:element="chmetcnv">
        <w:smartTagPr>
          <w:attr w:name="UnitName" w:val="公尺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5529B2">
          <w:rPr>
            <w:rFonts w:ascii="細明體" w:eastAsia="細明體" w:hAnsi="細明體" w:cs="Tahoma"/>
            <w:color w:val="000000"/>
            <w:sz w:val="22"/>
            <w:szCs w:val="22"/>
          </w:rPr>
          <w:t>30公尺</w:t>
        </w:r>
      </w:smartTag>
      <w:r w:rsidRPr="005529B2">
        <w:rPr>
          <w:rFonts w:ascii="細明體" w:eastAsia="細明體" w:hAnsi="細明體" w:cs="Tahoma"/>
          <w:color w:val="000000"/>
          <w:sz w:val="22"/>
          <w:szCs w:val="22"/>
        </w:rPr>
        <w:t>，其腳底有108個圖案，代表人有108次輪迴，也象徵天地萬物盡在其腳下</w:t>
      </w:r>
      <w:r>
        <w:rPr>
          <w:rFonts w:ascii="細明體" w:eastAsia="細明體" w:hAnsi="細明體" w:cs="Tahoma" w:hint="eastAsia"/>
          <w:color w:val="000000"/>
          <w:sz w:val="22"/>
          <w:szCs w:val="22"/>
        </w:rPr>
        <w:t>(</w:t>
      </w:r>
      <w:r w:rsidRPr="005529B2">
        <w:rPr>
          <w:rFonts w:ascii="細明體" w:eastAsia="細明體" w:hAnsi="細明體" w:cs="Tahoma"/>
          <w:color w:val="000000"/>
          <w:sz w:val="22"/>
          <w:szCs w:val="22"/>
        </w:rPr>
        <w:t>1907年完工）。</w:t>
      </w:r>
      <w:r w:rsidRPr="005529B2">
        <w:rPr>
          <w:rFonts w:ascii="細明體" w:eastAsia="細明體" w:hAnsi="細明體"/>
          <w:color w:val="000000"/>
          <w:sz w:val="22"/>
          <w:szCs w:val="22"/>
        </w:rPr>
        <w:t>臥佛的眼睛以玻璃鑲成，並由一位中國畫家點出眼珠，神態慈祥豁達。</w:t>
      </w:r>
    </w:p>
    <w:p w14:paraId="054606D1" w14:textId="77777777" w:rsidR="00421FD3" w:rsidRPr="006D6759" w:rsidRDefault="006D6759" w:rsidP="006D6759">
      <w:pPr>
        <w:pStyle w:val="a5"/>
        <w:spacing w:line="280" w:lineRule="exact"/>
        <w:ind w:left="2"/>
        <w:rPr>
          <w:rFonts w:ascii="標楷體" w:eastAsia="標楷體" w:hAnsi="標楷體"/>
          <w:b/>
          <w:color w:val="0000CC"/>
          <w:sz w:val="28"/>
          <w:szCs w:val="28"/>
        </w:rPr>
      </w:pPr>
      <w:r w:rsidRPr="005529B2">
        <w:rPr>
          <w:rFonts w:ascii="細明體" w:eastAsia="細明體" w:hAnsi="細明體" w:hint="eastAsia"/>
          <w:color w:val="000000"/>
          <w:sz w:val="22"/>
          <w:szCs w:val="22"/>
        </w:rPr>
        <w:t>【</w:t>
      </w:r>
      <w:r w:rsidRPr="006D6759">
        <w:rPr>
          <w:rFonts w:ascii="細明體" w:eastAsia="細明體" w:hAnsi="細明體" w:hint="eastAsia"/>
          <w:b/>
          <w:color w:val="000000"/>
          <w:sz w:val="22"/>
          <w:szCs w:val="22"/>
        </w:rPr>
        <w:t>仰光河遊船賞夕陽</w:t>
      </w:r>
      <w:r w:rsidRPr="005529B2">
        <w:rPr>
          <w:rFonts w:ascii="細明體" w:eastAsia="細明體" w:hAnsi="細明體" w:hint="eastAsia"/>
          <w:color w:val="000000"/>
          <w:sz w:val="22"/>
          <w:szCs w:val="22"/>
        </w:rPr>
        <w:t>】</w:t>
      </w:r>
      <w:r>
        <w:rPr>
          <w:rFonts w:ascii="細明體" w:eastAsia="細明體" w:hAnsi="細明體" w:hint="eastAsia"/>
          <w:color w:val="000000"/>
          <w:sz w:val="22"/>
          <w:szCs w:val="22"/>
        </w:rPr>
        <w:t>安排2小時的仰光河遊船，沿途迎著海風，邊欣賞仰光河岸的健築邊近欣賞夕陽西下。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402"/>
        <w:gridCol w:w="4421"/>
      </w:tblGrid>
      <w:tr w:rsidR="00421FD3" w:rsidRPr="00052DE6" w14:paraId="054606D5" w14:textId="77777777" w:rsidTr="004600C8">
        <w:tc>
          <w:tcPr>
            <w:tcW w:w="3005" w:type="dxa"/>
            <w:shd w:val="clear" w:color="auto" w:fill="FFFF99"/>
            <w:vAlign w:val="center"/>
          </w:tcPr>
          <w:p w14:paraId="054606D2" w14:textId="77777777" w:rsidR="00421FD3" w:rsidRPr="00506507" w:rsidRDefault="00421FD3" w:rsidP="004600C8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早餐：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飯店內用</w:t>
            </w:r>
          </w:p>
        </w:tc>
        <w:tc>
          <w:tcPr>
            <w:tcW w:w="3402" w:type="dxa"/>
            <w:shd w:val="clear" w:color="auto" w:fill="FFFF99"/>
          </w:tcPr>
          <w:p w14:paraId="054606D3" w14:textId="77777777" w:rsidR="00421FD3" w:rsidRPr="00506507" w:rsidRDefault="00421FD3" w:rsidP="00421FD3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午餐：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THAI LPUS 泰式料理</w:t>
            </w:r>
          </w:p>
        </w:tc>
        <w:tc>
          <w:tcPr>
            <w:tcW w:w="4421" w:type="dxa"/>
            <w:shd w:val="clear" w:color="auto" w:fill="FFFF99"/>
          </w:tcPr>
          <w:p w14:paraId="054606D4" w14:textId="77777777" w:rsidR="00421FD3" w:rsidRPr="00506507" w:rsidRDefault="00421FD3" w:rsidP="00421FD3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晚餐：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GOLDEN DUCK 中華料理</w:t>
            </w:r>
            <w:r w:rsidR="00804EBC" w:rsidRPr="00804EBC">
              <w:rPr>
                <w:rFonts w:hAnsi="細明體" w:cs="Times New Roman"/>
                <w:b/>
                <w:color w:val="0000CC"/>
                <w:sz w:val="22"/>
                <w:szCs w:val="22"/>
              </w:rPr>
              <w:t>(A+B團會合)</w:t>
            </w:r>
          </w:p>
        </w:tc>
      </w:tr>
      <w:tr w:rsidR="00421FD3" w:rsidRPr="00052DE6" w14:paraId="054606D7" w14:textId="77777777" w:rsidTr="004600C8">
        <w:trPr>
          <w:cantSplit/>
        </w:trPr>
        <w:tc>
          <w:tcPr>
            <w:tcW w:w="10828" w:type="dxa"/>
            <w:gridSpan w:val="3"/>
            <w:shd w:val="clear" w:color="auto" w:fill="FFFF99"/>
          </w:tcPr>
          <w:p w14:paraId="054606D6" w14:textId="77777777" w:rsidR="00421FD3" w:rsidRPr="00506507" w:rsidRDefault="00421FD3" w:rsidP="004600C8">
            <w:pPr>
              <w:pStyle w:val="a6"/>
              <w:spacing w:line="0" w:lineRule="atLeast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住宿：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 xml:space="preserve">TAW WIN GARDEN HOTEL </w:t>
            </w:r>
            <w:hyperlink r:id="rId10" w:history="1">
              <w:r w:rsidRPr="00DA0EDB">
                <w:rPr>
                  <w:rStyle w:val="aa"/>
                  <w:rFonts w:hAnsi="細明體" w:cs="Times New Roman"/>
                  <w:b/>
                  <w:sz w:val="22"/>
                  <w:szCs w:val="22"/>
                </w:rPr>
                <w:t>http://www.tawwingardenhotel.com/</w:t>
              </w:r>
            </w:hyperlink>
          </w:p>
        </w:tc>
      </w:tr>
    </w:tbl>
    <w:p w14:paraId="054606D8" w14:textId="6F65E39C" w:rsidR="00421FD3" w:rsidRDefault="00421FD3" w:rsidP="00421FD3">
      <w:pPr>
        <w:pStyle w:val="a6"/>
        <w:numPr>
          <w:ilvl w:val="0"/>
          <w:numId w:val="10"/>
        </w:numPr>
        <w:spacing w:line="340" w:lineRule="exact"/>
        <w:jc w:val="both"/>
        <w:rPr>
          <w:rFonts w:ascii="標楷體" w:eastAsia="標楷體" w:hAnsi="標楷體" w:cs="Times New Roman"/>
          <w:b/>
          <w:color w:val="0000CC"/>
          <w:sz w:val="28"/>
          <w:szCs w:val="28"/>
        </w:rPr>
      </w:pPr>
      <w:r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0/15</w:t>
      </w:r>
      <w:r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日(A)</w:t>
      </w: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 xml:space="preserve"> 明格</w:t>
      </w:r>
      <w:proofErr w:type="gramStart"/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拉動市</w:t>
      </w:r>
      <w:proofErr w:type="gramEnd"/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 xml:space="preserve"> 12號小學 </w:t>
      </w:r>
      <w:r w:rsidR="009B5736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教室</w:t>
      </w: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開</w:t>
      </w:r>
      <w:r w:rsidR="009B5736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工</w:t>
      </w: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動土</w:t>
      </w:r>
      <w:r w:rsidR="005312F8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儀式</w:t>
      </w: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 xml:space="preserve"> </w:t>
      </w: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 w:rsidR="005312F8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義</w:t>
      </w:r>
      <w:r w:rsidR="006F425C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診</w:t>
      </w:r>
      <w:r w:rsidR="005312F8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活動</w:t>
      </w: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proofErr w:type="gramStart"/>
      <w:r w:rsidR="00EA0676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身</w:t>
      </w:r>
      <w:r w:rsidR="005312F8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障</w:t>
      </w:r>
      <w:r w:rsidR="009B5736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照護</w:t>
      </w:r>
      <w:proofErr w:type="gramEnd"/>
      <w:r w:rsidR="00F52C62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學校捐贈</w:t>
      </w:r>
      <w:r w:rsidR="00344334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活動</w:t>
      </w: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 w:rsidR="00344334">
        <w:rPr>
          <w:rFonts w:ascii="標楷體" w:eastAsia="標楷體" w:hAnsi="標楷體" w:cs="Times New Roman"/>
          <w:b/>
          <w:color w:val="0000CC"/>
          <w:sz w:val="28"/>
          <w:szCs w:val="28"/>
        </w:rPr>
        <w:t xml:space="preserve"> </w:t>
      </w:r>
      <w:proofErr w:type="gramStart"/>
      <w:r w:rsidR="00344334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銀豐餐廳</w:t>
      </w:r>
      <w:proofErr w:type="gramEnd"/>
      <w:r w:rsidR="00344334"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飯店</w:t>
      </w:r>
    </w:p>
    <w:p w14:paraId="054606D9" w14:textId="77777777" w:rsidR="00421FD3" w:rsidRPr="007B50BC" w:rsidRDefault="006D6759" w:rsidP="00421FD3">
      <w:pPr>
        <w:pStyle w:val="a6"/>
        <w:spacing w:line="340" w:lineRule="exact"/>
        <w:ind w:left="720"/>
        <w:jc w:val="both"/>
        <w:rPr>
          <w:rFonts w:hAnsi="細明體"/>
          <w:b/>
          <w:color w:val="000000"/>
          <w:kern w:val="0"/>
          <w:sz w:val="28"/>
          <w:szCs w:val="28"/>
        </w:rPr>
      </w:pPr>
      <w:r w:rsidRPr="007B50BC">
        <w:rPr>
          <w:rFonts w:hAnsi="細明體" w:hint="eastAsia"/>
          <w:b/>
          <w:color w:val="000000"/>
          <w:kern w:val="0"/>
          <w:sz w:val="28"/>
          <w:szCs w:val="28"/>
        </w:rPr>
        <w:t>今日早餐後，全體集合一起出發至明格</w:t>
      </w:r>
      <w:proofErr w:type="gramStart"/>
      <w:r w:rsidRPr="007B50BC">
        <w:rPr>
          <w:rFonts w:hAnsi="細明體" w:hint="eastAsia"/>
          <w:b/>
          <w:color w:val="000000"/>
          <w:kern w:val="0"/>
          <w:sz w:val="28"/>
          <w:szCs w:val="28"/>
        </w:rPr>
        <w:t>拉動市的</w:t>
      </w:r>
      <w:proofErr w:type="gramEnd"/>
      <w:r w:rsidRPr="007B50BC">
        <w:rPr>
          <w:rFonts w:hAnsi="細明體" w:hint="eastAsia"/>
          <w:b/>
          <w:color w:val="000000"/>
          <w:kern w:val="0"/>
          <w:sz w:val="28"/>
          <w:szCs w:val="28"/>
        </w:rPr>
        <w:t>12 號小學。今日活動如下：</w:t>
      </w:r>
    </w:p>
    <w:p w14:paraId="054606DA" w14:textId="47243C54" w:rsidR="006D6759" w:rsidRPr="007B50BC" w:rsidRDefault="006D6759" w:rsidP="009B5736">
      <w:pPr>
        <w:pStyle w:val="a6"/>
        <w:numPr>
          <w:ilvl w:val="0"/>
          <w:numId w:val="11"/>
        </w:numPr>
        <w:spacing w:line="340" w:lineRule="exact"/>
        <w:jc w:val="both"/>
        <w:rPr>
          <w:rFonts w:hAnsi="細明體"/>
          <w:b/>
          <w:color w:val="000000"/>
          <w:kern w:val="0"/>
          <w:sz w:val="28"/>
          <w:szCs w:val="28"/>
        </w:rPr>
      </w:pPr>
      <w:r w:rsidRPr="007B50BC">
        <w:rPr>
          <w:rFonts w:hAnsi="細明體" w:hint="eastAsia"/>
          <w:b/>
          <w:color w:val="000000"/>
          <w:kern w:val="0"/>
          <w:sz w:val="28"/>
          <w:szCs w:val="28"/>
        </w:rPr>
        <w:t>明格</w:t>
      </w:r>
      <w:proofErr w:type="gramStart"/>
      <w:r w:rsidRPr="007B50BC">
        <w:rPr>
          <w:rFonts w:hAnsi="細明體" w:hint="eastAsia"/>
          <w:b/>
          <w:color w:val="000000"/>
          <w:kern w:val="0"/>
          <w:sz w:val="28"/>
          <w:szCs w:val="28"/>
        </w:rPr>
        <w:t>拉動市</w:t>
      </w:r>
      <w:proofErr w:type="gramEnd"/>
      <w:r w:rsidRPr="007B50BC">
        <w:rPr>
          <w:rFonts w:hAnsi="細明體" w:hint="eastAsia"/>
          <w:b/>
          <w:color w:val="000000"/>
          <w:kern w:val="0"/>
          <w:sz w:val="28"/>
          <w:szCs w:val="28"/>
        </w:rPr>
        <w:t xml:space="preserve"> 12號 小學</w:t>
      </w:r>
      <w:r w:rsidR="009B5736" w:rsidRPr="007B50BC">
        <w:rPr>
          <w:rFonts w:hAnsi="細明體" w:hint="eastAsia"/>
          <w:b/>
          <w:color w:val="000000"/>
          <w:kern w:val="0"/>
          <w:sz w:val="28"/>
          <w:szCs w:val="28"/>
        </w:rPr>
        <w:t xml:space="preserve"> 三層樓(6間教室)</w:t>
      </w:r>
      <w:r w:rsidRPr="007B50BC">
        <w:rPr>
          <w:rFonts w:hAnsi="細明體" w:hint="eastAsia"/>
          <w:b/>
          <w:color w:val="000000"/>
          <w:kern w:val="0"/>
          <w:sz w:val="28"/>
          <w:szCs w:val="28"/>
        </w:rPr>
        <w:t>開工動</w:t>
      </w:r>
      <w:r w:rsidR="006F425C" w:rsidRPr="007B50BC">
        <w:rPr>
          <w:rFonts w:hAnsi="細明體" w:hint="eastAsia"/>
          <w:b/>
          <w:color w:val="000000"/>
          <w:kern w:val="0"/>
          <w:sz w:val="28"/>
          <w:szCs w:val="28"/>
        </w:rPr>
        <w:t>土</w:t>
      </w:r>
      <w:r w:rsidRPr="007B50BC">
        <w:rPr>
          <w:rFonts w:hAnsi="細明體" w:hint="eastAsia"/>
          <w:b/>
          <w:color w:val="000000"/>
          <w:kern w:val="0"/>
          <w:sz w:val="28"/>
          <w:szCs w:val="28"/>
        </w:rPr>
        <w:t>儀式</w:t>
      </w:r>
    </w:p>
    <w:p w14:paraId="549A2D8F" w14:textId="4C7CF9C7" w:rsidR="00EA0676" w:rsidRPr="007B50BC" w:rsidRDefault="005219F1" w:rsidP="00EA0676">
      <w:pPr>
        <w:pStyle w:val="a6"/>
        <w:numPr>
          <w:ilvl w:val="0"/>
          <w:numId w:val="11"/>
        </w:numPr>
        <w:spacing w:line="340" w:lineRule="exact"/>
        <w:jc w:val="both"/>
        <w:rPr>
          <w:rFonts w:hAnsi="細明體"/>
          <w:b/>
          <w:color w:val="000000"/>
          <w:kern w:val="0"/>
          <w:sz w:val="28"/>
          <w:szCs w:val="28"/>
        </w:rPr>
      </w:pPr>
      <w:r w:rsidRPr="007B50BC">
        <w:rPr>
          <w:rFonts w:hAnsi="細明體" w:hint="eastAsia"/>
          <w:b/>
          <w:color w:val="000000"/>
          <w:kern w:val="0"/>
          <w:sz w:val="28"/>
          <w:szCs w:val="28"/>
        </w:rPr>
        <w:t>義診</w:t>
      </w:r>
      <w:r w:rsidR="006D6759" w:rsidRPr="007B50BC">
        <w:rPr>
          <w:rFonts w:hAnsi="細明體" w:hint="eastAsia"/>
          <w:b/>
          <w:color w:val="000000"/>
          <w:kern w:val="0"/>
          <w:sz w:val="28"/>
          <w:szCs w:val="28"/>
        </w:rPr>
        <w:t>活動(替學生健檢</w:t>
      </w:r>
      <w:r w:rsidR="006F425C" w:rsidRPr="007B50BC">
        <w:rPr>
          <w:rFonts w:hAnsi="細明體"/>
          <w:b/>
          <w:color w:val="000000"/>
          <w:kern w:val="0"/>
          <w:sz w:val="28"/>
          <w:szCs w:val="28"/>
        </w:rPr>
        <w:t>)</w:t>
      </w:r>
      <w:r w:rsidR="00EA0676" w:rsidRPr="007B50BC">
        <w:rPr>
          <w:rFonts w:ascii="新細明體" w:eastAsia="新細明體" w:hAnsi="新細明體" w:cs="新細明體"/>
          <w:kern w:val="0"/>
          <w:sz w:val="28"/>
          <w:szCs w:val="28"/>
        </w:rPr>
        <w:t xml:space="preserve"> </w:t>
      </w:r>
    </w:p>
    <w:p w14:paraId="71871298" w14:textId="78EFC0CE" w:rsidR="00EA0676" w:rsidRPr="007B50BC" w:rsidRDefault="00EA0676" w:rsidP="00EA0676">
      <w:pPr>
        <w:pStyle w:val="a6"/>
        <w:numPr>
          <w:ilvl w:val="0"/>
          <w:numId w:val="11"/>
        </w:numPr>
        <w:spacing w:line="340" w:lineRule="exact"/>
        <w:jc w:val="both"/>
        <w:rPr>
          <w:rFonts w:hAnsi="細明體"/>
          <w:b/>
          <w:color w:val="000000"/>
          <w:kern w:val="0"/>
          <w:sz w:val="28"/>
          <w:szCs w:val="28"/>
        </w:rPr>
      </w:pPr>
      <w:proofErr w:type="gramStart"/>
      <w:r w:rsidRPr="007B50BC">
        <w:rPr>
          <w:rFonts w:hAnsi="細明體" w:hint="eastAsia"/>
          <w:b/>
          <w:color w:val="000000"/>
          <w:kern w:val="0"/>
          <w:sz w:val="28"/>
          <w:szCs w:val="28"/>
        </w:rPr>
        <w:t>身障照護</w:t>
      </w:r>
      <w:proofErr w:type="gramEnd"/>
      <w:r w:rsidRPr="007B50BC">
        <w:rPr>
          <w:rFonts w:hAnsi="細明體" w:hint="eastAsia"/>
          <w:b/>
          <w:color w:val="000000"/>
          <w:kern w:val="0"/>
          <w:sz w:val="28"/>
          <w:szCs w:val="28"/>
        </w:rPr>
        <w:t>學校捐贈活動</w:t>
      </w:r>
    </w:p>
    <w:p w14:paraId="054606DC" w14:textId="2C12385E" w:rsidR="006D6759" w:rsidRPr="007B50BC" w:rsidRDefault="006D6759" w:rsidP="00EA0676">
      <w:pPr>
        <w:pStyle w:val="a6"/>
        <w:spacing w:line="340" w:lineRule="exact"/>
        <w:ind w:left="1560"/>
        <w:jc w:val="both"/>
        <w:rPr>
          <w:rFonts w:ascii="標楷體" w:eastAsia="標楷體" w:hAnsi="標楷體" w:cs="Times New Roman"/>
          <w:b/>
          <w:color w:val="0000C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402"/>
        <w:gridCol w:w="4421"/>
      </w:tblGrid>
      <w:tr w:rsidR="005312F8" w:rsidRPr="00052DE6" w14:paraId="054606E1" w14:textId="77777777" w:rsidTr="004600C8">
        <w:tc>
          <w:tcPr>
            <w:tcW w:w="3005" w:type="dxa"/>
            <w:shd w:val="clear" w:color="auto" w:fill="FFFF99"/>
            <w:vAlign w:val="center"/>
          </w:tcPr>
          <w:p w14:paraId="054606DE" w14:textId="77777777" w:rsidR="005312F8" w:rsidRPr="00506507" w:rsidRDefault="005312F8" w:rsidP="004600C8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lastRenderedPageBreak/>
              <w:t>早餐：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飯店內用</w:t>
            </w:r>
          </w:p>
        </w:tc>
        <w:tc>
          <w:tcPr>
            <w:tcW w:w="3402" w:type="dxa"/>
            <w:shd w:val="clear" w:color="auto" w:fill="FFFF99"/>
          </w:tcPr>
          <w:p w14:paraId="054606DF" w14:textId="77777777" w:rsidR="005312F8" w:rsidRPr="00506507" w:rsidRDefault="005312F8" w:rsidP="004600C8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午餐：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簡式便當</w:t>
            </w:r>
          </w:p>
        </w:tc>
        <w:tc>
          <w:tcPr>
            <w:tcW w:w="4421" w:type="dxa"/>
            <w:shd w:val="clear" w:color="auto" w:fill="FFFF99"/>
          </w:tcPr>
          <w:p w14:paraId="054606E0" w14:textId="77777777" w:rsidR="005312F8" w:rsidRPr="00506507" w:rsidRDefault="005312F8" w:rsidP="005312F8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晚餐：</w:t>
            </w:r>
            <w:proofErr w:type="gramStart"/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銀豐海鮮</w:t>
            </w:r>
            <w:proofErr w:type="gramEnd"/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中華料理</w:t>
            </w:r>
            <w:r w:rsidR="00804EBC" w:rsidRPr="00804EBC">
              <w:rPr>
                <w:rFonts w:hAnsi="細明體" w:cs="Times New Roman"/>
                <w:b/>
                <w:color w:val="0000CC"/>
                <w:sz w:val="22"/>
                <w:szCs w:val="22"/>
              </w:rPr>
              <w:t>(A+B團會合)</w:t>
            </w:r>
          </w:p>
        </w:tc>
      </w:tr>
      <w:tr w:rsidR="005312F8" w:rsidRPr="00052DE6" w14:paraId="054606E3" w14:textId="77777777" w:rsidTr="004600C8">
        <w:trPr>
          <w:cantSplit/>
        </w:trPr>
        <w:tc>
          <w:tcPr>
            <w:tcW w:w="10828" w:type="dxa"/>
            <w:gridSpan w:val="3"/>
            <w:shd w:val="clear" w:color="auto" w:fill="FFFF99"/>
          </w:tcPr>
          <w:p w14:paraId="054606E2" w14:textId="77777777" w:rsidR="005312F8" w:rsidRPr="00506507" w:rsidRDefault="005312F8" w:rsidP="004600C8">
            <w:pPr>
              <w:pStyle w:val="a6"/>
              <w:spacing w:line="0" w:lineRule="atLeast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住宿：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 xml:space="preserve">TAW WIN GARDEN HOTEL </w:t>
            </w:r>
            <w:hyperlink r:id="rId11" w:history="1">
              <w:r w:rsidRPr="00DA0EDB">
                <w:rPr>
                  <w:rStyle w:val="aa"/>
                  <w:rFonts w:hAnsi="細明體" w:cs="Times New Roman"/>
                  <w:b/>
                  <w:sz w:val="22"/>
                  <w:szCs w:val="22"/>
                </w:rPr>
                <w:t>http://www.tawwingardenhotel.com/</w:t>
              </w:r>
            </w:hyperlink>
          </w:p>
        </w:tc>
      </w:tr>
    </w:tbl>
    <w:p w14:paraId="054606E4" w14:textId="77777777" w:rsidR="005312F8" w:rsidRDefault="005312F8" w:rsidP="005312F8">
      <w:pPr>
        <w:pStyle w:val="a6"/>
        <w:numPr>
          <w:ilvl w:val="0"/>
          <w:numId w:val="10"/>
        </w:numPr>
        <w:spacing w:line="340" w:lineRule="exact"/>
        <w:jc w:val="both"/>
        <w:rPr>
          <w:rFonts w:ascii="標楷體" w:eastAsia="標楷體" w:hAnsi="標楷體" w:cs="Times New Roman"/>
          <w:b/>
          <w:color w:val="0000CC"/>
          <w:sz w:val="28"/>
          <w:szCs w:val="28"/>
        </w:rPr>
      </w:pPr>
      <w:r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0/16</w:t>
      </w:r>
      <w:r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日(A)</w:t>
      </w: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 xml:space="preserve"> 仰光 SHWEDAGON 大金塔~(佛教博物館)</w:t>
      </w: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 xml:space="preserve"> </w:t>
      </w: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SCOTT MARKET翁山市場</w:t>
      </w: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總監之夜活動</w:t>
      </w:r>
      <w:r w:rsidR="00344334"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 w:rsidR="00344334"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飯店</w:t>
      </w:r>
    </w:p>
    <w:p w14:paraId="054606E5" w14:textId="4B8D3D3F" w:rsidR="006F425C" w:rsidRDefault="00CC5922" w:rsidP="006F425C">
      <w:pPr>
        <w:pStyle w:val="a5"/>
        <w:spacing w:line="280" w:lineRule="exact"/>
        <w:rPr>
          <w:rFonts w:ascii="細明體" w:eastAsia="細明體" w:hAnsi="細明體" w:cs="Tahoma"/>
          <w:color w:val="000000"/>
          <w:sz w:val="22"/>
          <w:szCs w:val="22"/>
        </w:rPr>
      </w:pPr>
      <w:r>
        <w:rPr>
          <w:rFonts w:ascii="Times New Roman" w:eastAsia="細明體" w:hAnsi="Times New Roman"/>
          <w:noProof/>
          <w:kern w:val="0"/>
        </w:rPr>
        <w:drawing>
          <wp:anchor distT="0" distB="0" distL="114300" distR="114300" simplePos="0" relativeHeight="251659264" behindDoc="0" locked="0" layoutInCell="1" allowOverlap="1" wp14:anchorId="1B0FDD71" wp14:editId="45A8D6A2">
            <wp:simplePos x="0" y="0"/>
            <wp:positionH relativeFrom="column">
              <wp:posOffset>4812030</wp:posOffset>
            </wp:positionH>
            <wp:positionV relativeFrom="paragraph">
              <wp:posOffset>252730</wp:posOffset>
            </wp:positionV>
            <wp:extent cx="1692275" cy="2538095"/>
            <wp:effectExtent l="0" t="0" r="317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P2011911-OV2-LR-LS-181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25C" w:rsidRPr="005529B2">
        <w:rPr>
          <w:rFonts w:ascii="細明體" w:eastAsia="細明體" w:cs="Courier New" w:hint="eastAsia"/>
          <w:noProof/>
          <w:sz w:val="22"/>
          <w:szCs w:val="22"/>
        </w:rPr>
        <w:t>早餐後，前往參觀最具歷史性的建築，可媲美印度著名的</w:t>
      </w:r>
      <w:r w:rsidR="006F425C" w:rsidRPr="005529B2">
        <w:rPr>
          <w:rFonts w:ascii="細明體" w:eastAsia="細明體" w:cs="Courier New" w:hint="eastAsia"/>
          <w:b/>
          <w:noProof/>
          <w:sz w:val="22"/>
          <w:szCs w:val="22"/>
        </w:rPr>
        <w:t>『泰姬瑪哈陵』</w:t>
      </w:r>
      <w:r w:rsidR="006F425C" w:rsidRPr="005529B2">
        <w:rPr>
          <w:rFonts w:ascii="細明體" w:eastAsia="細明體" w:cs="Courier New" w:hint="eastAsia"/>
          <w:noProof/>
          <w:sz w:val="22"/>
          <w:szCs w:val="22"/>
        </w:rPr>
        <w:t>；同時也是仰光市的地標，</w:t>
      </w:r>
      <w:r w:rsidR="006F425C" w:rsidRPr="005529B2">
        <w:rPr>
          <w:rFonts w:ascii="細明體" w:eastAsia="細明體" w:hAnsi="細明體" w:cs="Tahoma" w:hint="eastAsia"/>
          <w:color w:val="000000"/>
          <w:sz w:val="22"/>
          <w:szCs w:val="22"/>
        </w:rPr>
        <w:t>【</w:t>
      </w:r>
      <w:r w:rsidR="006F425C" w:rsidRPr="005529B2">
        <w:rPr>
          <w:rFonts w:ascii="細明體" w:eastAsia="細明體" w:hAnsi="細明體"/>
          <w:b/>
          <w:bCs/>
          <w:color w:val="000000"/>
          <w:sz w:val="22"/>
          <w:szCs w:val="22"/>
        </w:rPr>
        <w:t>大金塔</w:t>
      </w:r>
      <w:proofErr w:type="spellStart"/>
      <w:r w:rsidR="006F425C" w:rsidRPr="005529B2">
        <w:rPr>
          <w:rFonts w:ascii="細明體" w:eastAsia="細明體" w:hAnsi="細明體" w:cs="Arial"/>
          <w:b/>
          <w:color w:val="000000"/>
          <w:sz w:val="22"/>
          <w:szCs w:val="22"/>
        </w:rPr>
        <w:t>Shwedagon</w:t>
      </w:r>
      <w:proofErr w:type="spellEnd"/>
      <w:r w:rsidR="006F425C" w:rsidRPr="005529B2">
        <w:rPr>
          <w:rFonts w:ascii="細明體" w:eastAsia="細明體" w:hAnsi="細明體" w:cs="Arial"/>
          <w:b/>
          <w:color w:val="000000"/>
          <w:sz w:val="22"/>
          <w:szCs w:val="22"/>
        </w:rPr>
        <w:t xml:space="preserve"> Pagoda</w:t>
      </w:r>
      <w:r w:rsidR="006F425C" w:rsidRPr="005529B2">
        <w:rPr>
          <w:rFonts w:ascii="細明體" w:eastAsia="細明體" w:hAnsi="細明體" w:cs="Tahoma" w:hint="eastAsia"/>
          <w:color w:val="000000"/>
          <w:sz w:val="22"/>
          <w:szCs w:val="22"/>
        </w:rPr>
        <w:t>】</w:t>
      </w:r>
    </w:p>
    <w:p w14:paraId="054606E6" w14:textId="08449ED0" w:rsidR="006F425C" w:rsidRPr="006E2A0E" w:rsidRDefault="006F425C" w:rsidP="006F425C">
      <w:pPr>
        <w:pStyle w:val="a5"/>
        <w:spacing w:line="280" w:lineRule="exact"/>
        <w:rPr>
          <w:rFonts w:ascii="Times New Roman" w:eastAsia="細明體" w:hAnsi="Times New Roman"/>
          <w:kern w:val="0"/>
        </w:rPr>
      </w:pPr>
      <w:r w:rsidRPr="005529B2">
        <w:rPr>
          <w:rFonts w:ascii="細明體" w:eastAsia="細明體" w:hAnsi="細明體" w:cs="Tahoma" w:hint="eastAsia"/>
          <w:color w:val="000000"/>
          <w:sz w:val="22"/>
          <w:szCs w:val="22"/>
        </w:rPr>
        <w:t>【</w:t>
      </w:r>
      <w:r w:rsidRPr="00946C69">
        <w:rPr>
          <w:rFonts w:ascii="細明體" w:eastAsia="細明體" w:hAnsi="細明體" w:hint="eastAsia"/>
          <w:b/>
          <w:bCs/>
          <w:color w:val="000000"/>
          <w:sz w:val="22"/>
          <w:szCs w:val="22"/>
        </w:rPr>
        <w:t>瑞德貢</w:t>
      </w:r>
      <w:r w:rsidRPr="005529B2">
        <w:rPr>
          <w:rFonts w:ascii="細明體" w:eastAsia="細明體" w:hAnsi="細明體"/>
          <w:b/>
          <w:bCs/>
          <w:color w:val="000000"/>
          <w:sz w:val="22"/>
          <w:szCs w:val="22"/>
        </w:rPr>
        <w:t>大金塔</w:t>
      </w:r>
      <w:proofErr w:type="spellStart"/>
      <w:r w:rsidRPr="005529B2">
        <w:rPr>
          <w:rFonts w:ascii="細明體" w:eastAsia="細明體" w:hAnsi="細明體" w:cs="Arial"/>
          <w:b/>
          <w:color w:val="000000"/>
          <w:sz w:val="22"/>
          <w:szCs w:val="22"/>
        </w:rPr>
        <w:t>Shwedagon</w:t>
      </w:r>
      <w:proofErr w:type="spellEnd"/>
      <w:r w:rsidRPr="005529B2">
        <w:rPr>
          <w:rFonts w:ascii="細明體" w:eastAsia="細明體" w:hAnsi="細明體" w:cs="Arial"/>
          <w:b/>
          <w:color w:val="000000"/>
          <w:sz w:val="22"/>
          <w:szCs w:val="22"/>
        </w:rPr>
        <w:t xml:space="preserve"> Pagoda</w:t>
      </w:r>
      <w:r w:rsidRPr="005529B2">
        <w:rPr>
          <w:rFonts w:ascii="細明體" w:eastAsia="細明體" w:hAnsi="細明體"/>
          <w:b/>
          <w:bCs/>
          <w:color w:val="000000"/>
          <w:sz w:val="22"/>
          <w:szCs w:val="22"/>
        </w:rPr>
        <w:t>、佛教博物館</w:t>
      </w:r>
      <w:r w:rsidRPr="005529B2">
        <w:rPr>
          <w:rFonts w:ascii="細明體" w:eastAsia="細明體" w:hAnsi="細明體" w:cs="Tahoma" w:hint="eastAsia"/>
          <w:color w:val="000000"/>
          <w:sz w:val="22"/>
          <w:szCs w:val="22"/>
        </w:rPr>
        <w:t>】：</w:t>
      </w:r>
      <w:r w:rsidRPr="005529B2">
        <w:rPr>
          <w:rFonts w:ascii="細明體" w:eastAsia="細明體" w:hAnsi="細明體" w:cs="新細明體"/>
          <w:kern w:val="0"/>
          <w:sz w:val="22"/>
          <w:szCs w:val="22"/>
        </w:rPr>
        <w:t>此塔建立於2500年前，高度近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5529B2">
          <w:rPr>
            <w:rFonts w:ascii="細明體" w:eastAsia="細明體" w:hAnsi="細明體" w:cs="新細明體"/>
            <w:kern w:val="0"/>
            <w:sz w:val="22"/>
            <w:szCs w:val="22"/>
          </w:rPr>
          <w:t>100公尺</w:t>
        </w:r>
      </w:smartTag>
      <w:r w:rsidRPr="005529B2">
        <w:rPr>
          <w:rFonts w:ascii="細明體" w:eastAsia="細明體" w:hAnsi="細明體" w:cs="新細明體" w:hint="eastAsia"/>
          <w:kern w:val="0"/>
          <w:sz w:val="22"/>
          <w:szCs w:val="22"/>
        </w:rPr>
        <w:t>，</w:t>
      </w:r>
      <w:r w:rsidRPr="005529B2">
        <w:rPr>
          <w:rFonts w:ascii="細明體" w:eastAsia="細明體" w:hAnsi="細明體" w:cs="新細明體"/>
          <w:kern w:val="0"/>
          <w:sz w:val="22"/>
          <w:szCs w:val="22"/>
        </w:rPr>
        <w:t>是當今世界上最高的佛塔。塔頂及外觀以六十六噸純金建造而成，頂上金質寶傘下有一直徑</w:t>
      </w:r>
      <w:smartTag w:uri="urn:schemas-microsoft-com:office:smarttags" w:element="chmetcnv">
        <w:smartTagPr>
          <w:attr w:name="UnitName" w:val="公分"/>
          <w:attr w:name="SourceValue" w:val="27"/>
          <w:attr w:name="HasSpace" w:val="False"/>
          <w:attr w:name="Negative" w:val="False"/>
          <w:attr w:name="NumberType" w:val="1"/>
          <w:attr w:name="TCSC" w:val="0"/>
        </w:smartTagPr>
        <w:r w:rsidRPr="005529B2">
          <w:rPr>
            <w:rFonts w:ascii="細明體" w:eastAsia="細明體" w:hAnsi="細明體" w:cs="新細明體"/>
            <w:kern w:val="0"/>
            <w:sz w:val="22"/>
            <w:szCs w:val="22"/>
          </w:rPr>
          <w:t>27公分</w:t>
        </w:r>
      </w:smartTag>
      <w:r w:rsidRPr="005529B2">
        <w:rPr>
          <w:rFonts w:ascii="細明體" w:eastAsia="細明體" w:hAnsi="細明體" w:cs="新細明體"/>
          <w:kern w:val="0"/>
          <w:sz w:val="22"/>
          <w:szCs w:val="22"/>
        </w:rPr>
        <w:t>的</w:t>
      </w:r>
      <w:r w:rsidRPr="0077301E">
        <w:rPr>
          <w:rFonts w:ascii="細明體" w:eastAsia="細明體" w:cs="Courier New" w:hint="eastAsia"/>
          <w:noProof/>
          <w:sz w:val="22"/>
          <w:szCs w:val="22"/>
        </w:rPr>
        <w:t>紅寶石</w:t>
      </w:r>
      <w:r w:rsidRPr="005529B2">
        <w:rPr>
          <w:rFonts w:ascii="細明體" w:eastAsia="細明體" w:hAnsi="細明體" w:cs="新細明體"/>
          <w:kern w:val="0"/>
          <w:sz w:val="22"/>
          <w:szCs w:val="22"/>
        </w:rPr>
        <w:t>，鑲滿鑽石及各色珠寶多達七千於顆，塔週環立68座小塔圍擁著大塔而形成金色塔林。</w:t>
      </w:r>
      <w:r w:rsidRPr="0077301E">
        <w:rPr>
          <w:rFonts w:ascii="細明體" w:eastAsia="細明體" w:cs="Courier New" w:hint="eastAsia"/>
          <w:noProof/>
          <w:sz w:val="22"/>
          <w:szCs w:val="22"/>
        </w:rPr>
        <w:t>，尤其夕陽西下時場面十分壯觀富麗。此乃佛家聖地，體驗佛家的那一份怡寧與祥和，不枉此行矣！</w:t>
      </w:r>
      <w:r>
        <w:rPr>
          <w:rFonts w:ascii="細明體" w:eastAsia="細明體" w:cs="Courier New" w:hint="eastAsia"/>
          <w:noProof/>
          <w:sz w:val="22"/>
          <w:szCs w:val="22"/>
        </w:rPr>
        <w:t>隨後再行</w:t>
      </w:r>
      <w:r w:rsidRPr="005529B2">
        <w:rPr>
          <w:rFonts w:ascii="細明體" w:eastAsia="細明體" w:hAnsi="細明體" w:cs="新細明體"/>
          <w:kern w:val="0"/>
          <w:sz w:val="22"/>
          <w:szCs w:val="22"/>
        </w:rPr>
        <w:t>參觀位於塔內擁有完整佛教歷史古物的『佛教歷史博物館』參觀</w:t>
      </w:r>
      <w:r w:rsidRPr="005529B2">
        <w:rPr>
          <w:rFonts w:ascii="細明體" w:eastAsia="細明體" w:hAnsi="細明體" w:cs="新細明體" w:hint="eastAsia"/>
          <w:kern w:val="0"/>
          <w:sz w:val="22"/>
          <w:szCs w:val="22"/>
        </w:rPr>
        <w:t>已</w:t>
      </w:r>
      <w:r w:rsidRPr="005529B2">
        <w:rPr>
          <w:rFonts w:ascii="細明體" w:eastAsia="細明體" w:hAnsi="細明體" w:cs="新細明體"/>
          <w:kern w:val="0"/>
          <w:sz w:val="22"/>
          <w:szCs w:val="22"/>
        </w:rPr>
        <w:t>故高僧遺留下來的法器、舍粒子及佛經。稍後前往大金塔街，瀏覽各式各樣的供佛器具。</w:t>
      </w:r>
      <w:r w:rsidRPr="0077301E">
        <w:rPr>
          <w:rFonts w:ascii="細明體" w:eastAsia="細明體" w:cs="Courier New" w:hint="eastAsia"/>
          <w:noProof/>
          <w:sz w:val="22"/>
          <w:szCs w:val="22"/>
        </w:rPr>
        <w:t>您可於此盡情大肆採購戰利品，餽贈親友或珍藏展示兩相宜。</w:t>
      </w:r>
      <w:r w:rsidRPr="006E2A0E">
        <w:rPr>
          <w:rFonts w:ascii="Times New Roman" w:eastAsia="細明體" w:hAnsi="Times New Roman" w:hint="eastAsia"/>
          <w:kern w:val="0"/>
        </w:rPr>
        <w:t>前往當地最具規模的百貨商場</w:t>
      </w:r>
      <w:proofErr w:type="gramStart"/>
      <w:r w:rsidRPr="006E2A0E">
        <w:rPr>
          <w:rFonts w:ascii="Times New Roman" w:eastAsia="細明體" w:hAnsi="Times New Roman" w:hint="eastAsia"/>
          <w:b/>
          <w:kern w:val="0"/>
        </w:rPr>
        <w:t>〝</w:t>
      </w:r>
      <w:proofErr w:type="gramEnd"/>
      <w:r w:rsidRPr="006E2A0E">
        <w:rPr>
          <w:rFonts w:ascii="Times New Roman" w:eastAsia="細明體" w:hAnsi="Times New Roman" w:hint="eastAsia"/>
          <w:b/>
          <w:kern w:val="0"/>
        </w:rPr>
        <w:t>翁山市場</w:t>
      </w:r>
      <w:proofErr w:type="gramStart"/>
      <w:r w:rsidRPr="006E2A0E">
        <w:rPr>
          <w:rFonts w:ascii="Times New Roman" w:eastAsia="細明體" w:hAnsi="Times New Roman" w:hint="eastAsia"/>
          <w:b/>
          <w:kern w:val="0"/>
        </w:rPr>
        <w:t>〞</w:t>
      </w:r>
      <w:proofErr w:type="gramEnd"/>
      <w:r w:rsidRPr="006E2A0E">
        <w:rPr>
          <w:rFonts w:ascii="Times New Roman" w:eastAsia="細明體" w:hAnsi="Times New Roman" w:hint="eastAsia"/>
          <w:b/>
          <w:kern w:val="0"/>
        </w:rPr>
        <w:t>(</w:t>
      </w:r>
      <w:proofErr w:type="spellStart"/>
      <w:r w:rsidRPr="006E2A0E">
        <w:rPr>
          <w:rFonts w:ascii="Times New Roman" w:eastAsia="細明體" w:hAnsi="Times New Roman" w:hint="eastAsia"/>
          <w:b/>
          <w:kern w:val="0"/>
        </w:rPr>
        <w:t>Bogyoke</w:t>
      </w:r>
      <w:proofErr w:type="spellEnd"/>
      <w:r w:rsidRPr="006E2A0E">
        <w:rPr>
          <w:rFonts w:ascii="Times New Roman" w:eastAsia="細明體" w:hAnsi="Times New Roman" w:hint="eastAsia"/>
          <w:b/>
          <w:kern w:val="0"/>
        </w:rPr>
        <w:t xml:space="preserve"> </w:t>
      </w:r>
      <w:proofErr w:type="spellStart"/>
      <w:r w:rsidRPr="006E2A0E">
        <w:rPr>
          <w:rFonts w:ascii="Times New Roman" w:eastAsia="細明體" w:hAnsi="Times New Roman" w:hint="eastAsia"/>
          <w:b/>
          <w:kern w:val="0"/>
        </w:rPr>
        <w:t>AungSan</w:t>
      </w:r>
      <w:proofErr w:type="spellEnd"/>
      <w:r w:rsidRPr="006E2A0E">
        <w:rPr>
          <w:rFonts w:ascii="Times New Roman" w:eastAsia="細明體" w:hAnsi="Times New Roman" w:hint="eastAsia"/>
          <w:b/>
          <w:kern w:val="0"/>
        </w:rPr>
        <w:t xml:space="preserve"> Market)</w:t>
      </w:r>
      <w:r w:rsidRPr="006E2A0E">
        <w:rPr>
          <w:rFonts w:ascii="Times New Roman" w:eastAsia="細明體" w:hAnsi="Times New Roman" w:hint="eastAsia"/>
          <w:kern w:val="0"/>
        </w:rPr>
        <w:t>逛逛</w:t>
      </w:r>
      <w:r w:rsidRPr="006E2A0E">
        <w:rPr>
          <w:rFonts w:ascii="Times New Roman" w:eastAsia="細明體" w:hAnsi="Times New Roman" w:hint="eastAsia"/>
          <w:kern w:val="0"/>
        </w:rPr>
        <w:t>:</w:t>
      </w:r>
    </w:p>
    <w:p w14:paraId="054606E7" w14:textId="77777777" w:rsidR="006F425C" w:rsidRDefault="006F425C" w:rsidP="006F425C">
      <w:pPr>
        <w:pStyle w:val="a5"/>
        <w:spacing w:line="280" w:lineRule="exact"/>
        <w:ind w:left="360" w:hangingChars="150" w:hanging="360"/>
        <w:rPr>
          <w:rFonts w:ascii="Times New Roman" w:eastAsia="細明體" w:hAnsi="Times New Roman"/>
          <w:kern w:val="0"/>
        </w:rPr>
      </w:pPr>
      <w:r w:rsidRPr="006E2A0E">
        <w:rPr>
          <w:rFonts w:ascii="Times New Roman" w:eastAsia="細明體" w:hAnsi="Times New Roman" w:hint="eastAsia"/>
          <w:b/>
          <w:kern w:val="0"/>
        </w:rPr>
        <w:t>【</w:t>
      </w:r>
      <w:r w:rsidRPr="006E2A0E">
        <w:rPr>
          <w:rFonts w:ascii="Times New Roman" w:eastAsia="細明體" w:hAnsi="Times New Roman"/>
          <w:b/>
          <w:kern w:val="0"/>
        </w:rPr>
        <w:t>翁山市場</w:t>
      </w:r>
      <w:proofErr w:type="spellStart"/>
      <w:r w:rsidRPr="006E2A0E">
        <w:rPr>
          <w:rFonts w:ascii="Times New Roman" w:eastAsia="細明體" w:hAnsi="Times New Roman"/>
          <w:b/>
          <w:kern w:val="0"/>
        </w:rPr>
        <w:t>Bogyoke</w:t>
      </w:r>
      <w:proofErr w:type="spellEnd"/>
      <w:r w:rsidRPr="006E2A0E">
        <w:rPr>
          <w:rFonts w:ascii="Times New Roman" w:eastAsia="細明體" w:hAnsi="Times New Roman"/>
          <w:b/>
          <w:kern w:val="0"/>
        </w:rPr>
        <w:t xml:space="preserve"> Aung San Market</w:t>
      </w:r>
      <w:r w:rsidRPr="006E2A0E">
        <w:rPr>
          <w:rFonts w:ascii="Times New Roman" w:eastAsia="細明體" w:hAnsi="Times New Roman" w:hint="eastAsia"/>
          <w:b/>
          <w:kern w:val="0"/>
        </w:rPr>
        <w:t>】</w:t>
      </w:r>
      <w:r w:rsidRPr="006E2A0E">
        <w:rPr>
          <w:rFonts w:ascii="Times New Roman" w:eastAsia="細明體" w:hAnsi="Times New Roman" w:hint="eastAsia"/>
          <w:kern w:val="0"/>
        </w:rPr>
        <w:t>：</w:t>
      </w:r>
      <w:r w:rsidRPr="006E2A0E">
        <w:rPr>
          <w:rFonts w:ascii="Times New Roman" w:eastAsia="細明體" w:hAnsi="Times New Roman"/>
          <w:kern w:val="0"/>
        </w:rPr>
        <w:t>前英國殖民時代遺留下來之</w:t>
      </w:r>
      <w:r w:rsidRPr="006E2A0E">
        <w:rPr>
          <w:rFonts w:ascii="Times New Roman" w:eastAsia="細明體" w:hAnsi="Times New Roman"/>
          <w:kern w:val="0"/>
        </w:rPr>
        <w:t>Scott Market</w:t>
      </w:r>
      <w:r w:rsidRPr="006E2A0E">
        <w:rPr>
          <w:rFonts w:ascii="Times New Roman" w:eastAsia="細明體" w:hAnsi="Times New Roman"/>
          <w:kern w:val="0"/>
        </w:rPr>
        <w:t>，仰光當地最大的</w:t>
      </w:r>
    </w:p>
    <w:p w14:paraId="054606E8" w14:textId="77777777" w:rsidR="006F425C" w:rsidRDefault="006F425C" w:rsidP="006F425C">
      <w:pPr>
        <w:pStyle w:val="a5"/>
        <w:spacing w:line="280" w:lineRule="exact"/>
        <w:ind w:left="360" w:hangingChars="150" w:hanging="360"/>
        <w:rPr>
          <w:rFonts w:ascii="Times New Roman" w:eastAsia="細明體" w:hAnsi="Times New Roman"/>
          <w:kern w:val="0"/>
        </w:rPr>
      </w:pPr>
      <w:r w:rsidRPr="006E2A0E">
        <w:rPr>
          <w:rFonts w:ascii="Times New Roman" w:eastAsia="細明體" w:hAnsi="Times New Roman"/>
          <w:kern w:val="0"/>
        </w:rPr>
        <w:t>傳統開放市場</w:t>
      </w:r>
      <w:r w:rsidRPr="006E2A0E">
        <w:rPr>
          <w:rFonts w:ascii="Times New Roman" w:eastAsia="細明體" w:hAnsi="Times New Roman" w:hint="eastAsia"/>
          <w:kern w:val="0"/>
        </w:rPr>
        <w:t>，</w:t>
      </w:r>
      <w:r w:rsidRPr="006E2A0E">
        <w:rPr>
          <w:rFonts w:ascii="Times New Roman" w:eastAsia="細明體" w:hAnsi="Times New Roman"/>
          <w:kern w:val="0"/>
        </w:rPr>
        <w:t>該處專售工藝品、古董、寶石、玉器、傳統緬甸服飾等。</w:t>
      </w:r>
      <w:r w:rsidRPr="006E2A0E">
        <w:rPr>
          <w:rFonts w:ascii="Times New Roman" w:eastAsia="細明體" w:hAnsi="Times New Roman" w:hint="eastAsia"/>
          <w:kern w:val="0"/>
        </w:rPr>
        <w:t>這裡什麼都有、什麼都賣</w:t>
      </w:r>
      <w:r w:rsidRPr="006E2A0E">
        <w:rPr>
          <w:rFonts w:ascii="Times New Roman" w:eastAsia="細明體" w:hAnsi="Times New Roman"/>
          <w:kern w:val="0"/>
        </w:rPr>
        <w:t>，</w:t>
      </w:r>
    </w:p>
    <w:p w14:paraId="054606E9" w14:textId="6A98D536" w:rsidR="006F425C" w:rsidRPr="00827F73" w:rsidRDefault="006F425C" w:rsidP="006F425C">
      <w:pPr>
        <w:pStyle w:val="a6"/>
        <w:spacing w:line="280" w:lineRule="exact"/>
        <w:jc w:val="both"/>
        <w:rPr>
          <w:rFonts w:hAnsi="細明體"/>
          <w:b/>
          <w:noProof/>
          <w:color w:val="008000"/>
          <w:sz w:val="21"/>
          <w:szCs w:val="21"/>
        </w:rPr>
      </w:pPr>
      <w:r w:rsidRPr="006E2A0E">
        <w:rPr>
          <w:rFonts w:ascii="Times New Roman" w:hAnsi="Times New Roman" w:hint="eastAsia"/>
          <w:kern w:val="0"/>
        </w:rPr>
        <w:t>是您觀光尋寶購物不可不去的好地方</w:t>
      </w:r>
      <w:r w:rsidRPr="006E2A0E">
        <w:rPr>
          <w:rFonts w:ascii="Times New Roman" w:hAnsi="Times New Roman"/>
          <w:kern w:val="0"/>
        </w:rPr>
        <w:t>。</w:t>
      </w:r>
      <w:r w:rsidRPr="00827F73">
        <w:rPr>
          <w:rFonts w:hAnsi="細明體" w:hint="eastAsia"/>
          <w:b/>
          <w:noProof/>
          <w:color w:val="008000"/>
          <w:sz w:val="21"/>
          <w:szCs w:val="21"/>
        </w:rPr>
        <w:t>PS.請旅客貴賓注意!!如有購買寶石、玉器、仿歷史文物等紀念商品等，</w:t>
      </w:r>
      <w:r w:rsidR="009B5736" w:rsidRPr="009B5736">
        <w:rPr>
          <w:rFonts w:hAnsi="細明體" w:hint="eastAsia"/>
          <w:b/>
          <w:noProof/>
          <w:color w:val="FF0000"/>
          <w:sz w:val="21"/>
          <w:szCs w:val="21"/>
        </w:rPr>
        <w:t>**</w:t>
      </w:r>
      <w:r w:rsidRPr="009B5736">
        <w:rPr>
          <w:rFonts w:hAnsi="細明體" w:hint="eastAsia"/>
          <w:b/>
          <w:noProof/>
          <w:color w:val="FF0000"/>
          <w:sz w:val="21"/>
          <w:szCs w:val="21"/>
        </w:rPr>
        <w:t>切記</w:t>
      </w:r>
      <w:r w:rsidR="009B5736" w:rsidRPr="009B5736">
        <w:rPr>
          <w:rFonts w:hAnsi="細明體" w:hint="eastAsia"/>
          <w:b/>
          <w:noProof/>
          <w:color w:val="FF0000"/>
          <w:sz w:val="21"/>
          <w:szCs w:val="21"/>
        </w:rPr>
        <w:t>**</w:t>
      </w:r>
      <w:r w:rsidRPr="00827F73">
        <w:rPr>
          <w:rFonts w:hAnsi="細明體" w:hint="eastAsia"/>
          <w:b/>
          <w:noProof/>
          <w:color w:val="008000"/>
          <w:sz w:val="21"/>
          <w:szCs w:val="21"/>
        </w:rPr>
        <w:t>需索取購物發票或證明等文件，以便出入海關時檢查使用!!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402"/>
        <w:gridCol w:w="4421"/>
      </w:tblGrid>
      <w:tr w:rsidR="005312F8" w:rsidRPr="00052DE6" w14:paraId="054606ED" w14:textId="77777777" w:rsidTr="004600C8">
        <w:tc>
          <w:tcPr>
            <w:tcW w:w="3005" w:type="dxa"/>
            <w:shd w:val="clear" w:color="auto" w:fill="FFFF99"/>
            <w:vAlign w:val="center"/>
          </w:tcPr>
          <w:p w14:paraId="054606EA" w14:textId="77777777" w:rsidR="005312F8" w:rsidRPr="00506507" w:rsidRDefault="005312F8" w:rsidP="004600C8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早餐：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飯店內用</w:t>
            </w:r>
          </w:p>
        </w:tc>
        <w:tc>
          <w:tcPr>
            <w:tcW w:w="3402" w:type="dxa"/>
            <w:shd w:val="clear" w:color="auto" w:fill="FFFF99"/>
          </w:tcPr>
          <w:p w14:paraId="054606EB" w14:textId="77777777" w:rsidR="005312F8" w:rsidRPr="00506507" w:rsidRDefault="005312F8" w:rsidP="004600C8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午餐：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威勝霸 中華料理</w:t>
            </w:r>
          </w:p>
        </w:tc>
        <w:tc>
          <w:tcPr>
            <w:tcW w:w="4421" w:type="dxa"/>
            <w:shd w:val="clear" w:color="auto" w:fill="FFFF99"/>
          </w:tcPr>
          <w:p w14:paraId="054606EC" w14:textId="77777777" w:rsidR="005312F8" w:rsidRPr="00506507" w:rsidRDefault="005312F8" w:rsidP="00804EBC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晚餐：</w:t>
            </w:r>
            <w:r w:rsidR="00804EBC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(</w:t>
            </w:r>
            <w:r w:rsidR="00804EBC" w:rsidRPr="00804EBC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總監之夜</w:t>
            </w:r>
            <w:r w:rsidR="00804EBC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)</w:t>
            </w:r>
            <w:r w:rsidR="006F425C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 xml:space="preserve">TAW WIN GARDEN 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飯店</w:t>
            </w:r>
          </w:p>
        </w:tc>
      </w:tr>
      <w:tr w:rsidR="005312F8" w:rsidRPr="00052DE6" w14:paraId="054606EF" w14:textId="77777777" w:rsidTr="004600C8">
        <w:trPr>
          <w:cantSplit/>
        </w:trPr>
        <w:tc>
          <w:tcPr>
            <w:tcW w:w="10828" w:type="dxa"/>
            <w:gridSpan w:val="3"/>
            <w:shd w:val="clear" w:color="auto" w:fill="FFFF99"/>
          </w:tcPr>
          <w:p w14:paraId="054606EE" w14:textId="77777777" w:rsidR="005312F8" w:rsidRPr="00506507" w:rsidRDefault="005312F8" w:rsidP="004600C8">
            <w:pPr>
              <w:pStyle w:val="a6"/>
              <w:spacing w:line="0" w:lineRule="atLeast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住宿：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 xml:space="preserve">TAW WIN GARDEN HOTEL </w:t>
            </w:r>
            <w:hyperlink r:id="rId13" w:history="1">
              <w:r w:rsidRPr="00DA0EDB">
                <w:rPr>
                  <w:rStyle w:val="aa"/>
                  <w:rFonts w:hAnsi="細明體" w:cs="Times New Roman"/>
                  <w:b/>
                  <w:sz w:val="22"/>
                  <w:szCs w:val="22"/>
                </w:rPr>
                <w:t>http://www.tawwingardenhotel.com/</w:t>
              </w:r>
            </w:hyperlink>
          </w:p>
        </w:tc>
      </w:tr>
    </w:tbl>
    <w:p w14:paraId="054606F0" w14:textId="0B8E803C" w:rsidR="005312F8" w:rsidRDefault="005312F8" w:rsidP="005312F8">
      <w:pPr>
        <w:pStyle w:val="a6"/>
        <w:numPr>
          <w:ilvl w:val="0"/>
          <w:numId w:val="10"/>
        </w:numPr>
        <w:spacing w:line="340" w:lineRule="exact"/>
        <w:jc w:val="both"/>
        <w:rPr>
          <w:rFonts w:ascii="標楷體" w:eastAsia="標楷體" w:hAnsi="標楷體" w:cs="Times New Roman"/>
          <w:b/>
          <w:color w:val="0000CC"/>
          <w:sz w:val="28"/>
          <w:szCs w:val="28"/>
        </w:rPr>
      </w:pPr>
      <w:r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0/17</w:t>
      </w:r>
      <w:r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日(A)</w:t>
      </w: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 xml:space="preserve"> 仰光 </w:t>
      </w:r>
      <w:r w:rsidRPr="00917650">
        <w:rPr>
          <w:rFonts w:hAnsi="細明體" w:cs="Times New Roman" w:hint="eastAsia"/>
          <w:b/>
          <w:color w:val="000080"/>
        </w:rPr>
        <w:sym w:font="Webdings" w:char="F0F1"/>
      </w: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(4.5 HR) 台北</w:t>
      </w:r>
    </w:p>
    <w:p w14:paraId="054606F1" w14:textId="77777777" w:rsidR="006F425C" w:rsidRPr="006E2A0E" w:rsidRDefault="006F425C" w:rsidP="006F425C">
      <w:pPr>
        <w:pStyle w:val="a5"/>
        <w:spacing w:line="280" w:lineRule="exact"/>
        <w:rPr>
          <w:rFonts w:ascii="Times New Roman" w:hAnsi="Times New Roman"/>
          <w:kern w:val="0"/>
        </w:rPr>
      </w:pPr>
      <w:r w:rsidRPr="006E2A0E">
        <w:rPr>
          <w:rFonts w:ascii="Times New Roman" w:eastAsia="細明體" w:hAnsi="Times New Roman" w:hint="eastAsia"/>
          <w:kern w:val="0"/>
        </w:rPr>
        <w:t>早餐後</w:t>
      </w:r>
      <w:r w:rsidRPr="006E2A0E">
        <w:rPr>
          <w:rFonts w:ascii="Times New Roman" w:eastAsia="細明體" w:hAnsi="Times New Roman"/>
          <w:kern w:val="0"/>
        </w:rPr>
        <w:t>，</w:t>
      </w:r>
      <w:r w:rsidRPr="006E2A0E">
        <w:rPr>
          <w:rFonts w:ascii="Times New Roman" w:hAnsi="Times New Roman" w:hint="eastAsia"/>
          <w:kern w:val="0"/>
        </w:rPr>
        <w:t>隨後專車，前往仰光國際機場搭豪華客機飛返國門，與團員互道珍重，帶滿豐富的記憶回到溫暖的家，結束此次的黃金佛國</w:t>
      </w:r>
      <w:r w:rsidRPr="006E2A0E">
        <w:rPr>
          <w:rFonts w:ascii="Times New Roman" w:hAnsi="Times New Roman" w:hint="eastAsia"/>
          <w:kern w:val="0"/>
        </w:rPr>
        <w:t>-</w:t>
      </w:r>
      <w:r w:rsidRPr="006E2A0E">
        <w:rPr>
          <w:rFonts w:ascii="Times New Roman" w:hAnsi="Times New Roman" w:hint="eastAsia"/>
          <w:kern w:val="0"/>
        </w:rPr>
        <w:t>緬甸之旅。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402"/>
        <w:gridCol w:w="4421"/>
      </w:tblGrid>
      <w:tr w:rsidR="005312F8" w:rsidRPr="00052DE6" w14:paraId="054606F5" w14:textId="77777777" w:rsidTr="004600C8">
        <w:tc>
          <w:tcPr>
            <w:tcW w:w="3005" w:type="dxa"/>
            <w:shd w:val="clear" w:color="auto" w:fill="FFFF99"/>
            <w:vAlign w:val="center"/>
          </w:tcPr>
          <w:p w14:paraId="054606F2" w14:textId="77777777" w:rsidR="005312F8" w:rsidRPr="00506507" w:rsidRDefault="005312F8" w:rsidP="004600C8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早餐：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飯店內用</w:t>
            </w:r>
          </w:p>
        </w:tc>
        <w:tc>
          <w:tcPr>
            <w:tcW w:w="3402" w:type="dxa"/>
            <w:shd w:val="clear" w:color="auto" w:fill="FFFF99"/>
          </w:tcPr>
          <w:p w14:paraId="054606F3" w14:textId="77777777" w:rsidR="005312F8" w:rsidRPr="00506507" w:rsidRDefault="005312F8" w:rsidP="004600C8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午餐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: 機上美食</w:t>
            </w:r>
          </w:p>
        </w:tc>
        <w:tc>
          <w:tcPr>
            <w:tcW w:w="4421" w:type="dxa"/>
            <w:shd w:val="clear" w:color="auto" w:fill="FFFF99"/>
          </w:tcPr>
          <w:p w14:paraId="054606F4" w14:textId="77777777" w:rsidR="005312F8" w:rsidRPr="00506507" w:rsidRDefault="005312F8" w:rsidP="004600C8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晚餐：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X</w:t>
            </w:r>
          </w:p>
        </w:tc>
      </w:tr>
      <w:tr w:rsidR="005312F8" w:rsidRPr="00052DE6" w14:paraId="054606F7" w14:textId="77777777" w:rsidTr="004600C8">
        <w:trPr>
          <w:cantSplit/>
        </w:trPr>
        <w:tc>
          <w:tcPr>
            <w:tcW w:w="10828" w:type="dxa"/>
            <w:gridSpan w:val="3"/>
            <w:shd w:val="clear" w:color="auto" w:fill="FFFF99"/>
          </w:tcPr>
          <w:p w14:paraId="054606F6" w14:textId="77777777" w:rsidR="005312F8" w:rsidRPr="00506507" w:rsidRDefault="005312F8" w:rsidP="004600C8">
            <w:pPr>
              <w:pStyle w:val="a6"/>
              <w:spacing w:line="0" w:lineRule="atLeast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住宿：</w:t>
            </w:r>
            <w:r w:rsidR="00CF7633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溫暖的家</w:t>
            </w:r>
          </w:p>
        </w:tc>
      </w:tr>
    </w:tbl>
    <w:p w14:paraId="054606F8" w14:textId="77777777" w:rsidR="00726DBC" w:rsidRDefault="00726DBC" w:rsidP="00726DBC">
      <w:pPr>
        <w:pStyle w:val="Web"/>
        <w:widowControl w:val="0"/>
        <w:spacing w:before="0" w:beforeAutospacing="0" w:after="0" w:afterAutospacing="0" w:line="100" w:lineRule="exact"/>
        <w:jc w:val="center"/>
        <w:rPr>
          <w:rFonts w:ascii="細明體" w:eastAsia="細明體" w:hAnsi="細明體"/>
          <w:b/>
          <w:color w:val="800000"/>
          <w:sz w:val="22"/>
          <w:szCs w:val="22"/>
        </w:rPr>
      </w:pPr>
    </w:p>
    <w:p w14:paraId="054606F9" w14:textId="77777777" w:rsidR="000753EF" w:rsidRDefault="000753EF" w:rsidP="00917650">
      <w:pPr>
        <w:pStyle w:val="Web"/>
        <w:widowControl w:val="0"/>
        <w:spacing w:before="0" w:beforeAutospacing="0" w:after="0" w:afterAutospacing="0" w:line="240" w:lineRule="exact"/>
        <w:jc w:val="center"/>
        <w:rPr>
          <w:rFonts w:ascii="標楷體" w:eastAsia="標楷體" w:hAnsi="標楷體"/>
          <w:b/>
          <w:color w:val="800000"/>
        </w:rPr>
      </w:pPr>
      <w:r w:rsidRPr="00E12F0E">
        <w:rPr>
          <w:rFonts w:ascii="標楷體" w:eastAsia="標楷體" w:hAnsi="標楷體" w:hint="eastAsia"/>
          <w:b/>
          <w:color w:val="800000"/>
        </w:rPr>
        <w:t>【以上行程景點順序或餐食安排，當地旅行社如遇不可抗拒之因素而有所變動時，</w:t>
      </w:r>
      <w:r w:rsidR="00344334">
        <w:rPr>
          <w:rFonts w:ascii="標楷體" w:eastAsia="標楷體" w:hAnsi="標楷體"/>
          <w:b/>
          <w:color w:val="800000"/>
        </w:rPr>
        <w:t>】</w:t>
      </w:r>
      <w:r w:rsidR="00BB1D8D">
        <w:rPr>
          <w:rFonts w:ascii="標楷體" w:eastAsia="標楷體" w:hAnsi="標楷體" w:hint="eastAsia"/>
          <w:b/>
          <w:color w:val="800000"/>
        </w:rPr>
        <w:t xml:space="preserve"> </w:t>
      </w:r>
    </w:p>
    <w:p w14:paraId="054606FA" w14:textId="27A12799" w:rsidR="00BB1D8D" w:rsidRDefault="00F506B6" w:rsidP="00F506B6">
      <w:pPr>
        <w:pStyle w:val="Web"/>
        <w:widowControl w:val="0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FF0000"/>
          <w:sz w:val="32"/>
          <w:szCs w:val="32"/>
        </w:rPr>
      </w:pPr>
      <w:r w:rsidRPr="00F506B6">
        <w:rPr>
          <w:rFonts w:ascii="標楷體" w:eastAsia="標楷體" w:hAnsi="標楷體" w:hint="eastAsia"/>
          <w:b/>
          <w:color w:val="FF0000"/>
          <w:sz w:val="32"/>
          <w:szCs w:val="32"/>
        </w:rPr>
        <w:t>PS.</w:t>
      </w:r>
      <w:r w:rsidR="009B5736" w:rsidRPr="009B5736">
        <w:t xml:space="preserve"> </w:t>
      </w:r>
      <w:r w:rsidR="009B5736" w:rsidRPr="009B5736">
        <w:rPr>
          <w:rFonts w:ascii="標楷體" w:eastAsia="標楷體" w:hAnsi="標楷體"/>
          <w:b/>
          <w:color w:val="0000FF"/>
          <w:sz w:val="32"/>
          <w:szCs w:val="32"/>
        </w:rPr>
        <w:t>**切記**</w:t>
      </w:r>
      <w:r w:rsidRPr="00F506B6">
        <w:rPr>
          <w:rFonts w:ascii="標楷體" w:eastAsia="標楷體" w:hAnsi="標楷體" w:hint="eastAsia"/>
          <w:b/>
          <w:color w:val="FF0000"/>
          <w:sz w:val="32"/>
          <w:szCs w:val="32"/>
        </w:rPr>
        <w:t>入境緬甸機場出關時</w:t>
      </w:r>
      <w:proofErr w:type="gramStart"/>
      <w:r w:rsidR="009B5736">
        <w:rPr>
          <w:rFonts w:ascii="標楷體" w:eastAsia="標楷體" w:hAnsi="標楷體" w:hint="eastAsia"/>
          <w:b/>
          <w:color w:val="FF0000"/>
          <w:sz w:val="32"/>
          <w:szCs w:val="32"/>
        </w:rPr>
        <w:t>,</w:t>
      </w:r>
      <w:r w:rsidRPr="00F506B6">
        <w:rPr>
          <w:rFonts w:ascii="標楷體" w:eastAsia="標楷體" w:hAnsi="標楷體" w:hint="eastAsia"/>
          <w:b/>
          <w:color w:val="FF0000"/>
          <w:sz w:val="32"/>
          <w:szCs w:val="32"/>
        </w:rPr>
        <w:t>會有閒人</w:t>
      </w:r>
      <w:proofErr w:type="gramEnd"/>
      <w:r w:rsidR="009B5736">
        <w:rPr>
          <w:rFonts w:ascii="標楷體" w:eastAsia="標楷體" w:hAnsi="標楷體"/>
          <w:b/>
          <w:color w:val="FF0000"/>
          <w:sz w:val="32"/>
          <w:szCs w:val="32"/>
        </w:rPr>
        <w:t>”</w:t>
      </w:r>
      <w:r w:rsidR="009B5736">
        <w:rPr>
          <w:rFonts w:ascii="標楷體" w:eastAsia="標楷體" w:hAnsi="標楷體" w:hint="eastAsia"/>
          <w:b/>
          <w:color w:val="FF0000"/>
          <w:sz w:val="32"/>
          <w:szCs w:val="32"/>
        </w:rPr>
        <w:t>主動</w:t>
      </w:r>
      <w:r w:rsidR="009B5736">
        <w:rPr>
          <w:rFonts w:ascii="標楷體" w:eastAsia="標楷體" w:hAnsi="標楷體"/>
          <w:b/>
          <w:color w:val="FF0000"/>
          <w:sz w:val="32"/>
          <w:szCs w:val="32"/>
        </w:rPr>
        <w:t>”</w:t>
      </w:r>
      <w:r w:rsidRPr="00F506B6">
        <w:rPr>
          <w:rFonts w:ascii="標楷體" w:eastAsia="標楷體" w:hAnsi="標楷體" w:hint="eastAsia"/>
          <w:b/>
          <w:color w:val="FF0000"/>
          <w:sz w:val="32"/>
          <w:szCs w:val="32"/>
        </w:rPr>
        <w:t>來拖你的行李</w:t>
      </w:r>
      <w:r w:rsidR="009B5736">
        <w:rPr>
          <w:rFonts w:ascii="標楷體" w:eastAsia="標楷體" w:hAnsi="標楷體" w:hint="eastAsia"/>
          <w:b/>
          <w:color w:val="FF0000"/>
          <w:sz w:val="32"/>
          <w:szCs w:val="32"/>
        </w:rPr>
        <w:t>,</w:t>
      </w:r>
      <w:r w:rsidRPr="00F506B6">
        <w:rPr>
          <w:rFonts w:ascii="標楷體" w:eastAsia="標楷體" w:hAnsi="標楷體" w:hint="eastAsia"/>
          <w:b/>
          <w:color w:val="FF0000"/>
          <w:sz w:val="32"/>
          <w:szCs w:val="32"/>
        </w:rPr>
        <w:t>到時</w:t>
      </w:r>
      <w:r w:rsidR="009B5736">
        <w:rPr>
          <w:rFonts w:ascii="標楷體" w:eastAsia="標楷體" w:hAnsi="標楷體" w:hint="eastAsia"/>
          <w:b/>
          <w:color w:val="FF0000"/>
          <w:sz w:val="32"/>
          <w:szCs w:val="32"/>
        </w:rPr>
        <w:t>漫天開價</w:t>
      </w:r>
      <w:r w:rsidRPr="00F506B6">
        <w:rPr>
          <w:rFonts w:ascii="標楷體" w:eastAsia="標楷體" w:hAnsi="標楷體" w:hint="eastAsia"/>
          <w:b/>
          <w:color w:val="FF0000"/>
          <w:sz w:val="32"/>
          <w:szCs w:val="32"/>
        </w:rPr>
        <w:t>要求小費</w:t>
      </w:r>
      <w:r w:rsidR="009B5736">
        <w:rPr>
          <w:rFonts w:ascii="標楷體" w:eastAsia="標楷體" w:hAnsi="標楷體" w:hint="eastAsia"/>
          <w:b/>
          <w:color w:val="FF0000"/>
          <w:sz w:val="32"/>
          <w:szCs w:val="32"/>
        </w:rPr>
        <w:t>,</w:t>
      </w:r>
      <w:r w:rsidRPr="00F506B6">
        <w:rPr>
          <w:rFonts w:ascii="標楷體" w:eastAsia="標楷體" w:hAnsi="標楷體" w:hint="eastAsia"/>
          <w:b/>
          <w:color w:val="FF0000"/>
          <w:sz w:val="32"/>
          <w:szCs w:val="32"/>
        </w:rPr>
        <w:t>為了</w:t>
      </w:r>
      <w:r w:rsidR="009B5736">
        <w:rPr>
          <w:rFonts w:ascii="標楷體" w:eastAsia="標楷體" w:hAnsi="標楷體" w:hint="eastAsia"/>
          <w:b/>
          <w:color w:val="FF0000"/>
          <w:sz w:val="32"/>
          <w:szCs w:val="32"/>
        </w:rPr>
        <w:t>避免紛爭,</w:t>
      </w:r>
      <w:r w:rsidRPr="00F506B6">
        <w:rPr>
          <w:rFonts w:ascii="標楷體" w:eastAsia="標楷體" w:hAnsi="標楷體" w:hint="eastAsia"/>
          <w:b/>
          <w:color w:val="FF0000"/>
          <w:sz w:val="32"/>
          <w:szCs w:val="32"/>
        </w:rPr>
        <w:t>請務必自己拉行李</w:t>
      </w:r>
      <w:r w:rsidR="009B5736">
        <w:rPr>
          <w:rFonts w:ascii="標楷體" w:eastAsia="標楷體" w:hAnsi="標楷體" w:hint="eastAsia"/>
          <w:b/>
          <w:color w:val="FF0000"/>
          <w:sz w:val="32"/>
          <w:szCs w:val="32"/>
        </w:rPr>
        <w:t>,</w:t>
      </w:r>
      <w:r w:rsidRPr="00F506B6">
        <w:rPr>
          <w:rFonts w:ascii="標楷體" w:eastAsia="標楷體" w:hAnsi="標楷體" w:hint="eastAsia"/>
          <w:b/>
          <w:color w:val="FF0000"/>
          <w:sz w:val="32"/>
          <w:szCs w:val="32"/>
        </w:rPr>
        <w:t>出關後交給自車導遊</w:t>
      </w:r>
      <w:r w:rsidR="009B5736">
        <w:rPr>
          <w:rFonts w:ascii="標楷體" w:eastAsia="標楷體" w:hAnsi="標楷體" w:hint="eastAsia"/>
          <w:b/>
          <w:color w:val="FF0000"/>
          <w:sz w:val="32"/>
          <w:szCs w:val="32"/>
        </w:rPr>
        <w:t>,看著行李上車.</w:t>
      </w:r>
    </w:p>
    <w:p w14:paraId="3CCE557A" w14:textId="77777777" w:rsidR="000B4CA4" w:rsidRPr="00F506B6" w:rsidRDefault="000B4CA4" w:rsidP="00F506B6">
      <w:pPr>
        <w:pStyle w:val="Web"/>
        <w:widowControl w:val="0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054606FC" w14:textId="14B4706F" w:rsidR="00F96BC8" w:rsidRDefault="005219F1" w:rsidP="00F506B6">
      <w:pPr>
        <w:snapToGrid w:val="0"/>
        <w:spacing w:beforeLines="50" w:before="180" w:afterLines="50" w:after="180"/>
        <w:rPr>
          <w:rFonts w:ascii="標楷體" w:eastAsia="標楷體" w:hAnsi="標楷體"/>
          <w:b/>
          <w:sz w:val="32"/>
          <w:szCs w:val="32"/>
          <w:u w:val="single"/>
        </w:rPr>
      </w:pPr>
      <w:r w:rsidRPr="000B4CA4">
        <w:rPr>
          <w:rFonts w:ascii="標楷體" w:eastAsia="標楷體" w:hAnsi="標楷體" w:hint="eastAsia"/>
          <w:b/>
          <w:sz w:val="40"/>
          <w:szCs w:val="40"/>
          <w:u w:val="single"/>
        </w:rPr>
        <w:t>團費:</w:t>
      </w:r>
      <w:r w:rsidR="009B5736" w:rsidRPr="000B4CA4">
        <w:rPr>
          <w:rFonts w:ascii="標楷體" w:eastAsia="標楷體" w:hAnsi="標楷體" w:hint="eastAsia"/>
          <w:b/>
          <w:sz w:val="40"/>
          <w:szCs w:val="40"/>
          <w:u w:val="single"/>
        </w:rPr>
        <w:t>每人</w:t>
      </w:r>
      <w:r w:rsidRPr="000B4CA4">
        <w:rPr>
          <w:rFonts w:ascii="標楷體" w:eastAsia="標楷體" w:hAnsi="標楷體" w:hint="eastAsia"/>
          <w:b/>
          <w:sz w:val="40"/>
          <w:szCs w:val="40"/>
          <w:u w:val="single"/>
        </w:rPr>
        <w:t>新台幣</w:t>
      </w:r>
      <w:r w:rsidR="00C137B2" w:rsidRPr="000B4CA4">
        <w:rPr>
          <w:rFonts w:ascii="標楷體" w:eastAsia="標楷體" w:hAnsi="標楷體" w:hint="eastAsia"/>
          <w:b/>
          <w:sz w:val="40"/>
          <w:szCs w:val="40"/>
          <w:u w:val="single"/>
        </w:rPr>
        <w:t>$</w:t>
      </w:r>
      <w:r w:rsidRPr="000B4CA4">
        <w:rPr>
          <w:rFonts w:ascii="標楷體" w:eastAsia="標楷體" w:hAnsi="標楷體" w:hint="eastAsia"/>
          <w:b/>
          <w:sz w:val="40"/>
          <w:szCs w:val="40"/>
          <w:u w:val="single"/>
        </w:rPr>
        <w:t>39</w:t>
      </w:r>
      <w:r w:rsidR="00730D32">
        <w:rPr>
          <w:rFonts w:ascii="標楷體" w:eastAsia="標楷體" w:hAnsi="標楷體"/>
          <w:b/>
          <w:sz w:val="40"/>
          <w:szCs w:val="40"/>
          <w:u w:val="single"/>
        </w:rPr>
        <w:t>,</w:t>
      </w:r>
      <w:r w:rsidRPr="000B4CA4">
        <w:rPr>
          <w:rFonts w:ascii="標楷體" w:eastAsia="標楷體" w:hAnsi="標楷體" w:hint="eastAsia"/>
          <w:b/>
          <w:sz w:val="40"/>
          <w:szCs w:val="40"/>
          <w:u w:val="single"/>
        </w:rPr>
        <w:t>800</w:t>
      </w:r>
      <w:r w:rsidR="000B4CA4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</w:t>
      </w:r>
      <w:r w:rsidR="00C137B2" w:rsidRPr="000B4CA4">
        <w:rPr>
          <w:rFonts w:ascii="標楷體" w:eastAsia="標楷體" w:hAnsi="標楷體"/>
          <w:b/>
          <w:sz w:val="32"/>
          <w:szCs w:val="32"/>
          <w:u w:val="single"/>
        </w:rPr>
        <w:t>(兩人</w:t>
      </w:r>
      <w:r w:rsidR="009B5736" w:rsidRPr="000B4CA4">
        <w:rPr>
          <w:rFonts w:ascii="標楷體" w:eastAsia="標楷體" w:hAnsi="標楷體" w:hint="eastAsia"/>
          <w:b/>
          <w:sz w:val="32"/>
          <w:szCs w:val="32"/>
          <w:u w:val="single"/>
        </w:rPr>
        <w:t>住宿</w:t>
      </w:r>
      <w:r w:rsidR="00C137B2" w:rsidRPr="000B4CA4">
        <w:rPr>
          <w:rFonts w:ascii="標楷體" w:eastAsia="標楷體" w:hAnsi="標楷體"/>
          <w:b/>
          <w:sz w:val="32"/>
          <w:szCs w:val="32"/>
          <w:u w:val="single"/>
        </w:rPr>
        <w:t>一室)</w:t>
      </w:r>
      <w:r w:rsidRPr="000B4CA4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</w:t>
      </w:r>
      <w:r w:rsidRPr="00F506B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9B573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="00C137B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F506B6">
        <w:rPr>
          <w:rFonts w:ascii="標楷體" w:eastAsia="標楷體" w:hAnsi="標楷體" w:hint="eastAsia"/>
          <w:b/>
          <w:sz w:val="32"/>
          <w:szCs w:val="32"/>
          <w:u w:val="single"/>
        </w:rPr>
        <w:t>單</w:t>
      </w:r>
      <w:proofErr w:type="gramStart"/>
      <w:r w:rsidRPr="00F506B6">
        <w:rPr>
          <w:rFonts w:ascii="標楷體" w:eastAsia="標楷體" w:hAnsi="標楷體" w:hint="eastAsia"/>
          <w:b/>
          <w:sz w:val="32"/>
          <w:szCs w:val="32"/>
          <w:u w:val="single"/>
        </w:rPr>
        <w:t>人房</w:t>
      </w:r>
      <w:r w:rsidR="00C137B2">
        <w:rPr>
          <w:rFonts w:ascii="標楷體" w:eastAsia="標楷體" w:hAnsi="標楷體" w:hint="eastAsia"/>
          <w:b/>
          <w:sz w:val="32"/>
          <w:szCs w:val="32"/>
          <w:u w:val="single"/>
        </w:rPr>
        <w:t>補差額</w:t>
      </w:r>
      <w:proofErr w:type="gramEnd"/>
      <w:r w:rsidRPr="00F506B6">
        <w:rPr>
          <w:rFonts w:ascii="標楷體" w:eastAsia="標楷體" w:hAnsi="標楷體" w:hint="eastAsia"/>
          <w:b/>
          <w:sz w:val="32"/>
          <w:szCs w:val="32"/>
          <w:u w:val="single"/>
        </w:rPr>
        <w:t>NT</w:t>
      </w:r>
      <w:r w:rsidR="00C137B2">
        <w:rPr>
          <w:rFonts w:ascii="標楷體" w:eastAsia="標楷體" w:hAnsi="標楷體" w:hint="eastAsia"/>
          <w:b/>
          <w:sz w:val="32"/>
          <w:szCs w:val="32"/>
          <w:u w:val="single"/>
        </w:rPr>
        <w:t>8</w:t>
      </w:r>
      <w:r w:rsidR="00730D32">
        <w:rPr>
          <w:rFonts w:ascii="標楷體" w:eastAsia="標楷體" w:hAnsi="標楷體"/>
          <w:b/>
          <w:sz w:val="32"/>
          <w:szCs w:val="32"/>
          <w:u w:val="single"/>
        </w:rPr>
        <w:t>,</w:t>
      </w:r>
      <w:r w:rsidRPr="00F506B6">
        <w:rPr>
          <w:rFonts w:ascii="標楷體" w:eastAsia="標楷體" w:hAnsi="標楷體" w:hint="eastAsia"/>
          <w:b/>
          <w:sz w:val="32"/>
          <w:szCs w:val="32"/>
          <w:u w:val="single"/>
        </w:rPr>
        <w:t>000</w:t>
      </w:r>
    </w:p>
    <w:p w14:paraId="63C8D4C3" w14:textId="621F8BD2" w:rsidR="009B5736" w:rsidRDefault="002B6BAF" w:rsidP="00F506B6">
      <w:pPr>
        <w:snapToGrid w:val="0"/>
        <w:spacing w:beforeLines="50" w:before="180" w:afterLines="50" w:after="180"/>
        <w:rPr>
          <w:rFonts w:ascii="標楷體" w:eastAsia="標楷體" w:hAnsi="標楷體"/>
          <w:b/>
          <w:color w:val="0000FF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="000B4CA4" w:rsidRPr="000B4CA4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(</w:t>
      </w:r>
      <w:r w:rsidRPr="000B4CA4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**備註 : 於</w:t>
      </w:r>
      <w:proofErr w:type="gramStart"/>
      <w:r w:rsidRPr="000B4CA4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地區線上報名</w:t>
      </w:r>
      <w:proofErr w:type="gramEnd"/>
      <w:r w:rsidRPr="000B4CA4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時,</w:t>
      </w:r>
      <w:r w:rsidR="000B4CA4" w:rsidRPr="000B4CA4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請</w:t>
      </w:r>
      <w:r w:rsidR="000B4CA4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同時</w:t>
      </w:r>
      <w:r w:rsidR="000B4CA4" w:rsidRPr="000B4CA4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刷卡付訂金$10000元  )</w:t>
      </w:r>
    </w:p>
    <w:p w14:paraId="459B334D" w14:textId="558478EA" w:rsidR="00730D32" w:rsidRPr="00730D32" w:rsidRDefault="00730D32" w:rsidP="00730D32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</w:rPr>
        <w:t xml:space="preserve">  </w:t>
      </w:r>
      <w:r w:rsidRPr="00730D32">
        <w:rPr>
          <w:rFonts w:ascii="標楷體" w:eastAsia="標楷體" w:hAnsi="標楷體" w:hint="eastAsia"/>
          <w:b/>
          <w:color w:val="FF0000"/>
          <w:sz w:val="26"/>
          <w:szCs w:val="26"/>
        </w:rPr>
        <w:t>此次因為機位有成行率的問題若報名截止後,有事無法成行時, 請找人替補或訂金沒收不能有異議 敬請見諒!</w:t>
      </w:r>
    </w:p>
    <w:p w14:paraId="383BEF6F" w14:textId="694A1323" w:rsidR="005219F1" w:rsidRPr="00F506B6" w:rsidRDefault="005219F1" w:rsidP="00F506B6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F506B6">
        <w:rPr>
          <w:rFonts w:ascii="標楷體" w:eastAsia="標楷體" w:hAnsi="標楷體" w:hint="eastAsia"/>
          <w:sz w:val="32"/>
          <w:szCs w:val="32"/>
        </w:rPr>
        <w:t>團費包含:</w:t>
      </w:r>
      <w:r w:rsidR="00730D32"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  <w:r w:rsidRPr="00F506B6">
        <w:rPr>
          <w:rFonts w:ascii="標楷體" w:eastAsia="標楷體" w:hAnsi="標楷體" w:hint="eastAsia"/>
          <w:sz w:val="32"/>
          <w:szCs w:val="32"/>
        </w:rPr>
        <w:t>1.台北緬甸來回經濟艙等機票</w:t>
      </w:r>
    </w:p>
    <w:p w14:paraId="133A15E9" w14:textId="3882DE88" w:rsidR="005219F1" w:rsidRPr="00F506B6" w:rsidRDefault="005219F1" w:rsidP="00F506B6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F506B6">
        <w:rPr>
          <w:rFonts w:ascii="標楷體" w:eastAsia="標楷體" w:hAnsi="標楷體" w:hint="eastAsia"/>
          <w:sz w:val="32"/>
          <w:szCs w:val="32"/>
        </w:rPr>
        <w:t xml:space="preserve">            2.</w:t>
      </w:r>
      <w:r w:rsidR="000B4CA4" w:rsidRPr="000B4CA4">
        <w:t xml:space="preserve"> </w:t>
      </w:r>
      <w:r w:rsidR="000B4CA4" w:rsidRPr="000B4CA4">
        <w:rPr>
          <w:rFonts w:ascii="標楷體" w:eastAsia="標楷體" w:hAnsi="標楷體"/>
          <w:sz w:val="32"/>
          <w:szCs w:val="32"/>
        </w:rPr>
        <w:t>TAW WIN GARDEN HOTEL</w:t>
      </w:r>
      <w:r w:rsidR="00C137B2">
        <w:rPr>
          <w:rFonts w:ascii="標楷體" w:eastAsia="標楷體" w:hAnsi="標楷體" w:hint="eastAsia"/>
          <w:sz w:val="32"/>
          <w:szCs w:val="32"/>
        </w:rPr>
        <w:t>飯店四夜</w:t>
      </w:r>
      <w:r w:rsidRPr="00F506B6">
        <w:rPr>
          <w:rFonts w:ascii="標楷體" w:eastAsia="標楷體" w:hAnsi="標楷體" w:hint="eastAsia"/>
          <w:sz w:val="32"/>
          <w:szCs w:val="32"/>
        </w:rPr>
        <w:t>的住宿</w:t>
      </w:r>
    </w:p>
    <w:p w14:paraId="1205FB9F" w14:textId="27A50959" w:rsidR="005219F1" w:rsidRPr="00F506B6" w:rsidRDefault="005219F1" w:rsidP="00F506B6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F506B6">
        <w:rPr>
          <w:rFonts w:ascii="標楷體" w:eastAsia="標楷體" w:hAnsi="標楷體" w:hint="eastAsia"/>
          <w:sz w:val="32"/>
          <w:szCs w:val="32"/>
        </w:rPr>
        <w:t xml:space="preserve">            3.以上行程門票.餐食 .</w:t>
      </w:r>
      <w:r w:rsidR="00002811" w:rsidRPr="00F506B6">
        <w:rPr>
          <w:rFonts w:ascii="標楷體" w:eastAsia="標楷體" w:hAnsi="標楷體" w:hint="eastAsia"/>
          <w:sz w:val="32"/>
          <w:szCs w:val="32"/>
        </w:rPr>
        <w:t>及領隊.導遊</w:t>
      </w:r>
      <w:r w:rsidRPr="00F506B6">
        <w:rPr>
          <w:rFonts w:ascii="標楷體" w:eastAsia="標楷體" w:hAnsi="標楷體" w:hint="eastAsia"/>
          <w:sz w:val="32"/>
          <w:szCs w:val="32"/>
        </w:rPr>
        <w:t>服務費</w:t>
      </w:r>
    </w:p>
    <w:p w14:paraId="31F53163" w14:textId="09AD8801" w:rsidR="00002811" w:rsidRPr="00F506B6" w:rsidRDefault="00002811" w:rsidP="00F506B6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F506B6">
        <w:rPr>
          <w:rFonts w:ascii="標楷體" w:eastAsia="標楷體" w:hAnsi="標楷體" w:hint="eastAsia"/>
          <w:sz w:val="32"/>
          <w:szCs w:val="32"/>
        </w:rPr>
        <w:t xml:space="preserve">            4.緬甸單次觀光簽證費</w:t>
      </w:r>
    </w:p>
    <w:p w14:paraId="38B62901" w14:textId="2F625B62" w:rsidR="005219F1" w:rsidRPr="00F506B6" w:rsidRDefault="005219F1" w:rsidP="00F506B6">
      <w:pPr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F506B6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002811" w:rsidRPr="00F506B6">
        <w:rPr>
          <w:rFonts w:ascii="標楷體" w:eastAsia="標楷體" w:hAnsi="標楷體" w:hint="eastAsia"/>
          <w:sz w:val="32"/>
          <w:szCs w:val="32"/>
        </w:rPr>
        <w:t xml:space="preserve"> 5</w:t>
      </w:r>
      <w:r w:rsidRPr="00F506B6">
        <w:rPr>
          <w:rFonts w:ascii="標楷體" w:eastAsia="標楷體" w:hAnsi="標楷體" w:hint="eastAsia"/>
          <w:sz w:val="32"/>
          <w:szCs w:val="32"/>
        </w:rPr>
        <w:t>.</w:t>
      </w:r>
      <w:r w:rsidR="00C137B2" w:rsidRPr="00C137B2">
        <w:rPr>
          <w:rFonts w:ascii="標楷體" w:eastAsia="標楷體" w:hAnsi="標楷體" w:hint="eastAsia"/>
          <w:sz w:val="32"/>
          <w:szCs w:val="32"/>
        </w:rPr>
        <w:t>贈送台北到</w:t>
      </w:r>
      <w:r w:rsidRPr="00C137B2">
        <w:rPr>
          <w:rFonts w:ascii="標楷體" w:eastAsia="標楷體" w:hAnsi="標楷體" w:hint="eastAsia"/>
          <w:sz w:val="32"/>
          <w:szCs w:val="32"/>
        </w:rPr>
        <w:t>機場</w:t>
      </w:r>
      <w:r w:rsidR="00C137B2">
        <w:rPr>
          <w:rFonts w:ascii="標楷體" w:eastAsia="標楷體" w:hAnsi="標楷體" w:hint="eastAsia"/>
          <w:sz w:val="32"/>
          <w:szCs w:val="32"/>
        </w:rPr>
        <w:t>的</w:t>
      </w:r>
      <w:r w:rsidR="00C137B2" w:rsidRPr="00C137B2">
        <w:rPr>
          <w:rFonts w:ascii="標楷體" w:eastAsia="標楷體" w:hAnsi="標楷體" w:hint="eastAsia"/>
          <w:sz w:val="32"/>
          <w:szCs w:val="32"/>
        </w:rPr>
        <w:t>來回</w:t>
      </w:r>
      <w:r w:rsidRPr="00C137B2">
        <w:rPr>
          <w:rFonts w:ascii="標楷體" w:eastAsia="標楷體" w:hAnsi="標楷體" w:hint="eastAsia"/>
          <w:sz w:val="32"/>
          <w:szCs w:val="32"/>
        </w:rPr>
        <w:t>巴士接送</w:t>
      </w:r>
      <w:r w:rsidRPr="00F506B6">
        <w:rPr>
          <w:rFonts w:ascii="標楷體" w:eastAsia="標楷體" w:hAnsi="標楷體" w:hint="eastAsia"/>
          <w:sz w:val="32"/>
          <w:szCs w:val="32"/>
        </w:rPr>
        <w:t>(</w:t>
      </w:r>
      <w:r w:rsidR="00C137B2" w:rsidRPr="00F506B6">
        <w:rPr>
          <w:rFonts w:ascii="標楷體" w:eastAsia="標楷體" w:hAnsi="標楷體" w:hint="eastAsia"/>
          <w:sz w:val="32"/>
          <w:szCs w:val="32"/>
        </w:rPr>
        <w:t>台北</w:t>
      </w:r>
      <w:r w:rsidR="00C137B2">
        <w:rPr>
          <w:rFonts w:ascii="標楷體" w:eastAsia="標楷體" w:hAnsi="標楷體" w:hint="eastAsia"/>
          <w:sz w:val="32"/>
          <w:szCs w:val="32"/>
        </w:rPr>
        <w:t>車站</w:t>
      </w:r>
      <w:r w:rsidR="00C137B2" w:rsidRPr="00F506B6">
        <w:rPr>
          <w:rFonts w:ascii="標楷體" w:eastAsia="標楷體" w:hAnsi="標楷體" w:hint="eastAsia"/>
          <w:sz w:val="32"/>
          <w:szCs w:val="32"/>
        </w:rPr>
        <w:t>或板橋</w:t>
      </w:r>
      <w:r w:rsidR="00C137B2">
        <w:rPr>
          <w:rFonts w:ascii="標楷體" w:eastAsia="標楷體" w:hAnsi="標楷體" w:hint="eastAsia"/>
          <w:sz w:val="32"/>
          <w:szCs w:val="32"/>
        </w:rPr>
        <w:t>車站</w:t>
      </w:r>
      <w:r w:rsidRPr="00F506B6">
        <w:rPr>
          <w:rFonts w:ascii="標楷體" w:eastAsia="標楷體" w:hAnsi="標楷體" w:hint="eastAsia"/>
          <w:sz w:val="32"/>
          <w:szCs w:val="32"/>
        </w:rPr>
        <w:t>)</w:t>
      </w:r>
      <w:r w:rsidRPr="00F506B6">
        <w:rPr>
          <w:rFonts w:ascii="標楷體" w:eastAsia="標楷體" w:hAnsi="標楷體"/>
          <w:sz w:val="32"/>
          <w:szCs w:val="32"/>
        </w:rPr>
        <w:br/>
      </w:r>
      <w:r w:rsidR="000B4CA4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002811" w:rsidRPr="00F506B6">
        <w:rPr>
          <w:rFonts w:ascii="標楷體" w:eastAsia="標楷體" w:hAnsi="標楷體" w:hint="eastAsia"/>
          <w:sz w:val="32"/>
          <w:szCs w:val="32"/>
        </w:rPr>
        <w:t xml:space="preserve">  6. 飯店行李小費(不含枕頭費)</w:t>
      </w:r>
      <w:r w:rsidR="00002811" w:rsidRPr="00F506B6">
        <w:rPr>
          <w:rFonts w:ascii="標楷體" w:eastAsia="標楷體" w:hAnsi="標楷體"/>
          <w:sz w:val="32"/>
          <w:szCs w:val="32"/>
        </w:rPr>
        <w:br/>
      </w:r>
      <w:r w:rsidR="00002811" w:rsidRPr="00F506B6">
        <w:rPr>
          <w:rFonts w:ascii="標楷體" w:eastAsia="標楷體" w:hAnsi="標楷體" w:hint="eastAsia"/>
          <w:sz w:val="32"/>
          <w:szCs w:val="32"/>
        </w:rPr>
        <w:lastRenderedPageBreak/>
        <w:t>團費不含:私人消費費用</w:t>
      </w:r>
    </w:p>
    <w:p w14:paraId="296AFF82" w14:textId="098BA607" w:rsidR="00002811" w:rsidRPr="00F506B6" w:rsidRDefault="00002811" w:rsidP="007A0FE4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9443EC">
        <w:rPr>
          <w:rFonts w:ascii="標楷體" w:eastAsia="標楷體" w:hAnsi="標楷體" w:hint="eastAsia"/>
          <w:b/>
          <w:color w:val="0000FF"/>
          <w:sz w:val="36"/>
          <w:szCs w:val="36"/>
        </w:rPr>
        <w:t>簽證所需資料:</w:t>
      </w:r>
      <w:r w:rsidRPr="00F506B6">
        <w:rPr>
          <w:rFonts w:ascii="標楷體" w:eastAsia="標楷體" w:hAnsi="標楷體"/>
          <w:sz w:val="32"/>
          <w:szCs w:val="32"/>
        </w:rPr>
        <w:br/>
      </w:r>
      <w:r w:rsidRPr="00F506B6">
        <w:rPr>
          <w:rFonts w:ascii="標楷體" w:eastAsia="標楷體" w:hAnsi="標楷體" w:hint="eastAsia"/>
          <w:sz w:val="32"/>
          <w:szCs w:val="32"/>
        </w:rPr>
        <w:t>1.護照有效期6個月正本</w:t>
      </w:r>
    </w:p>
    <w:p w14:paraId="27106624" w14:textId="56322413" w:rsidR="00002811" w:rsidRPr="00F506B6" w:rsidRDefault="00002811" w:rsidP="007A0FE4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F506B6">
        <w:rPr>
          <w:rFonts w:ascii="標楷體" w:eastAsia="標楷體" w:hAnsi="標楷體" w:hint="eastAsia"/>
          <w:sz w:val="32"/>
          <w:szCs w:val="32"/>
        </w:rPr>
        <w:t>2.相片彩色相片2吋一張(請給六個月內規格與護照一樣要大頭照 並要白底 )請務必給</w:t>
      </w:r>
      <w:r w:rsidR="00EA0676">
        <w:rPr>
          <w:rFonts w:ascii="標楷體" w:eastAsia="標楷體" w:hAnsi="標楷體" w:hint="eastAsia"/>
          <w:sz w:val="32"/>
          <w:szCs w:val="32"/>
        </w:rPr>
        <w:t>近三</w:t>
      </w:r>
      <w:proofErr w:type="gramStart"/>
      <w:r w:rsidR="00EA0676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="00EA0676">
        <w:rPr>
          <w:rFonts w:ascii="標楷體" w:eastAsia="標楷體" w:hAnsi="標楷體" w:hint="eastAsia"/>
          <w:sz w:val="32"/>
          <w:szCs w:val="32"/>
        </w:rPr>
        <w:t>月內</w:t>
      </w:r>
      <w:r w:rsidRPr="00F506B6">
        <w:rPr>
          <w:rFonts w:ascii="標楷體" w:eastAsia="標楷體" w:hAnsi="標楷體" w:hint="eastAsia"/>
          <w:sz w:val="32"/>
          <w:szCs w:val="32"/>
        </w:rPr>
        <w:t>相片以免退件</w:t>
      </w:r>
    </w:p>
    <w:p w14:paraId="11E0FA4A" w14:textId="601D63C8" w:rsidR="00002811" w:rsidRDefault="00002811" w:rsidP="007A0FE4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F506B6">
        <w:rPr>
          <w:rFonts w:ascii="標楷體" w:eastAsia="標楷體" w:hAnsi="標楷體" w:hint="eastAsia"/>
          <w:sz w:val="32"/>
          <w:szCs w:val="32"/>
        </w:rPr>
        <w:t>3.工作天五天(不含假日)</w:t>
      </w:r>
    </w:p>
    <w:p w14:paraId="02C251EA" w14:textId="77777777" w:rsidR="000B4CA4" w:rsidRPr="00F506B6" w:rsidRDefault="000B4CA4" w:rsidP="007A0FE4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</w:p>
    <w:p w14:paraId="2F81F4A5" w14:textId="6BDA5B47" w:rsidR="00F506B6" w:rsidRPr="009443EC" w:rsidRDefault="000B4CA4" w:rsidP="007A0FE4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color w:val="0000FF"/>
          <w:sz w:val="36"/>
          <w:szCs w:val="36"/>
        </w:rPr>
      </w:pPr>
      <w:r w:rsidRPr="009443EC">
        <w:rPr>
          <w:rFonts w:ascii="標楷體" w:eastAsia="標楷體" w:hAnsi="標楷體" w:hint="eastAsia"/>
          <w:b/>
          <w:color w:val="0000FF"/>
          <w:sz w:val="36"/>
          <w:szCs w:val="36"/>
        </w:rPr>
        <w:t>洽詢旅遊</w:t>
      </w:r>
      <w:r w:rsidR="00002811" w:rsidRPr="009443EC">
        <w:rPr>
          <w:rFonts w:ascii="標楷體" w:eastAsia="標楷體" w:hAnsi="標楷體" w:hint="eastAsia"/>
          <w:b/>
          <w:color w:val="0000FF"/>
          <w:sz w:val="36"/>
          <w:szCs w:val="36"/>
        </w:rPr>
        <w:t>資料</w:t>
      </w:r>
      <w:r w:rsidRPr="009443EC">
        <w:rPr>
          <w:rFonts w:ascii="標楷體" w:eastAsia="標楷體" w:hAnsi="標楷體" w:hint="eastAsia"/>
          <w:b/>
          <w:color w:val="0000FF"/>
          <w:sz w:val="36"/>
          <w:szCs w:val="36"/>
        </w:rPr>
        <w:t>聯絡</w:t>
      </w:r>
      <w:r w:rsidR="00002811" w:rsidRPr="009443EC">
        <w:rPr>
          <w:rFonts w:ascii="標楷體" w:eastAsia="標楷體" w:hAnsi="標楷體" w:hint="eastAsia"/>
          <w:b/>
          <w:color w:val="0000FF"/>
          <w:sz w:val="36"/>
          <w:szCs w:val="36"/>
        </w:rPr>
        <w:t>電話:</w:t>
      </w:r>
    </w:p>
    <w:p w14:paraId="424159C3" w14:textId="36DE3160" w:rsidR="00002811" w:rsidRPr="000B4CA4" w:rsidRDefault="00F506B6" w:rsidP="007A0FE4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0B4CA4">
        <w:rPr>
          <w:rFonts w:ascii="標楷體" w:eastAsia="標楷體" w:hAnsi="標楷體" w:hint="eastAsia"/>
          <w:sz w:val="32"/>
          <w:szCs w:val="32"/>
        </w:rPr>
        <w:t>凡爾賽旅行社</w:t>
      </w:r>
      <w:r w:rsidR="00A47B92" w:rsidRPr="000B4CA4">
        <w:rPr>
          <w:rFonts w:ascii="標楷體" w:eastAsia="標楷體" w:hAnsi="標楷體" w:hint="eastAsia"/>
          <w:sz w:val="32"/>
          <w:szCs w:val="32"/>
        </w:rPr>
        <w:t xml:space="preserve"> </w:t>
      </w:r>
      <w:r w:rsidRPr="000B4CA4">
        <w:rPr>
          <w:rFonts w:ascii="標楷體" w:eastAsia="標楷體" w:hAnsi="標楷體" w:hint="eastAsia"/>
          <w:sz w:val="32"/>
          <w:szCs w:val="32"/>
        </w:rPr>
        <w:t xml:space="preserve"> </w:t>
      </w:r>
      <w:r w:rsidR="000B4CA4" w:rsidRPr="000B4CA4">
        <w:rPr>
          <w:rFonts w:ascii="標楷體" w:eastAsia="標楷體" w:hAnsi="標楷體" w:hint="eastAsia"/>
          <w:sz w:val="32"/>
          <w:szCs w:val="32"/>
        </w:rPr>
        <w:t>王文邦</w:t>
      </w:r>
      <w:r w:rsidR="00002811" w:rsidRPr="000B4CA4">
        <w:rPr>
          <w:rFonts w:ascii="標楷體" w:eastAsia="標楷體" w:hAnsi="標楷體" w:hint="eastAsia"/>
          <w:sz w:val="32"/>
          <w:szCs w:val="32"/>
        </w:rPr>
        <w:t>0935-684-299 C</w:t>
      </w:r>
      <w:r w:rsidRPr="000B4CA4">
        <w:rPr>
          <w:rFonts w:ascii="標楷體" w:eastAsia="標楷體" w:hAnsi="標楷體" w:hint="eastAsia"/>
          <w:sz w:val="32"/>
          <w:szCs w:val="32"/>
        </w:rPr>
        <w:t>arpenter</w:t>
      </w:r>
      <w:r w:rsidR="000B4CA4" w:rsidRPr="000B4CA4">
        <w:rPr>
          <w:rFonts w:ascii="標楷體" w:eastAsia="標楷體" w:hAnsi="標楷體" w:hint="eastAsia"/>
          <w:sz w:val="32"/>
          <w:szCs w:val="32"/>
        </w:rPr>
        <w:t>(花蓮吉安社) (</w:t>
      </w:r>
      <w:r w:rsidR="00002811" w:rsidRPr="000B4CA4">
        <w:rPr>
          <w:rFonts w:ascii="標楷體" w:eastAsia="標楷體" w:hAnsi="標楷體" w:hint="eastAsia"/>
          <w:sz w:val="32"/>
          <w:szCs w:val="32"/>
        </w:rPr>
        <w:t>03</w:t>
      </w:r>
      <w:r w:rsidR="000B4CA4" w:rsidRPr="000B4CA4">
        <w:rPr>
          <w:rFonts w:ascii="標楷體" w:eastAsia="標楷體" w:hAnsi="標楷體" w:hint="eastAsia"/>
          <w:sz w:val="32"/>
          <w:szCs w:val="32"/>
        </w:rPr>
        <w:t>)</w:t>
      </w:r>
      <w:r w:rsidR="00002811" w:rsidRPr="000B4CA4">
        <w:rPr>
          <w:rFonts w:ascii="標楷體" w:eastAsia="標楷體" w:hAnsi="標楷體" w:hint="eastAsia"/>
          <w:sz w:val="32"/>
          <w:szCs w:val="32"/>
        </w:rPr>
        <w:t>846</w:t>
      </w:r>
      <w:r w:rsidR="000B4CA4" w:rsidRPr="000B4CA4">
        <w:rPr>
          <w:rFonts w:ascii="標楷體" w:eastAsia="標楷體" w:hAnsi="標楷體" w:hint="eastAsia"/>
          <w:sz w:val="32"/>
          <w:szCs w:val="32"/>
        </w:rPr>
        <w:t>-</w:t>
      </w:r>
      <w:r w:rsidR="00002811" w:rsidRPr="000B4CA4">
        <w:rPr>
          <w:rFonts w:ascii="標楷體" w:eastAsia="標楷體" w:hAnsi="標楷體" w:hint="eastAsia"/>
          <w:sz w:val="32"/>
          <w:szCs w:val="32"/>
        </w:rPr>
        <w:t>0818</w:t>
      </w:r>
      <w:r w:rsidR="00A47B92" w:rsidRPr="000B4CA4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0588610C" w14:textId="77777777" w:rsidR="000B4CA4" w:rsidRDefault="00F506B6" w:rsidP="007A0FE4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0B4CA4">
        <w:rPr>
          <w:rFonts w:ascii="標楷體" w:eastAsia="標楷體" w:hAnsi="標楷體" w:hint="eastAsia"/>
          <w:sz w:val="32"/>
          <w:szCs w:val="32"/>
        </w:rPr>
        <w:t>海</w:t>
      </w:r>
      <w:proofErr w:type="gramStart"/>
      <w:r w:rsidRPr="000B4CA4">
        <w:rPr>
          <w:rFonts w:ascii="標楷體" w:eastAsia="標楷體" w:hAnsi="標楷體" w:hint="eastAsia"/>
          <w:sz w:val="32"/>
          <w:szCs w:val="32"/>
        </w:rPr>
        <w:t>邦</w:t>
      </w:r>
      <w:proofErr w:type="gramEnd"/>
      <w:r w:rsidRPr="000B4CA4">
        <w:rPr>
          <w:rFonts w:ascii="標楷體" w:eastAsia="標楷體" w:hAnsi="標楷體" w:hint="eastAsia"/>
          <w:sz w:val="32"/>
          <w:szCs w:val="32"/>
        </w:rPr>
        <w:t>旅行社</w:t>
      </w:r>
      <w:r w:rsidR="00A47B92" w:rsidRPr="000B4CA4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0B4CA4">
        <w:rPr>
          <w:rFonts w:ascii="標楷體" w:eastAsia="標楷體" w:hAnsi="標楷體" w:hint="eastAsia"/>
          <w:sz w:val="32"/>
          <w:szCs w:val="32"/>
        </w:rPr>
        <w:t xml:space="preserve"> </w:t>
      </w:r>
      <w:r w:rsidR="000B4CA4" w:rsidRPr="000B4CA4">
        <w:rPr>
          <w:rFonts w:ascii="標楷體" w:eastAsia="標楷體" w:hAnsi="標楷體" w:hint="eastAsia"/>
          <w:sz w:val="32"/>
          <w:szCs w:val="32"/>
        </w:rPr>
        <w:t>林成泰</w:t>
      </w:r>
      <w:r w:rsidR="00A47B92" w:rsidRPr="000B4CA4">
        <w:rPr>
          <w:rFonts w:ascii="標楷體" w:eastAsia="標楷體" w:hAnsi="標楷體" w:hint="eastAsia"/>
          <w:sz w:val="32"/>
          <w:szCs w:val="32"/>
        </w:rPr>
        <w:t>0925-526</w:t>
      </w:r>
      <w:r w:rsidR="008450EE" w:rsidRPr="000B4CA4">
        <w:rPr>
          <w:rFonts w:ascii="標楷體" w:eastAsia="標楷體" w:hAnsi="標楷體" w:hint="eastAsia"/>
          <w:sz w:val="32"/>
          <w:szCs w:val="32"/>
        </w:rPr>
        <w:t>-258</w:t>
      </w:r>
      <w:r w:rsidR="00A47B92" w:rsidRPr="000B4CA4">
        <w:rPr>
          <w:rFonts w:ascii="標楷體" w:eastAsia="標楷體" w:hAnsi="標楷體" w:hint="eastAsia"/>
          <w:sz w:val="32"/>
          <w:szCs w:val="32"/>
        </w:rPr>
        <w:t xml:space="preserve"> Tiger (五</w:t>
      </w:r>
      <w:proofErr w:type="gramStart"/>
      <w:r w:rsidR="00A47B92" w:rsidRPr="000B4CA4">
        <w:rPr>
          <w:rFonts w:ascii="標楷體" w:eastAsia="標楷體" w:hAnsi="標楷體" w:hint="eastAsia"/>
          <w:sz w:val="32"/>
          <w:szCs w:val="32"/>
        </w:rPr>
        <w:t>股金鐘</w:t>
      </w:r>
      <w:r w:rsidR="000B4CA4" w:rsidRPr="000B4CA4">
        <w:rPr>
          <w:rFonts w:ascii="標楷體" w:eastAsia="標楷體" w:hAnsi="標楷體" w:hint="eastAsia"/>
          <w:sz w:val="32"/>
          <w:szCs w:val="32"/>
        </w:rPr>
        <w:t>社</w:t>
      </w:r>
      <w:proofErr w:type="gramEnd"/>
      <w:r w:rsidR="00A47B92" w:rsidRPr="000B4CA4">
        <w:rPr>
          <w:rFonts w:ascii="標楷體" w:eastAsia="標楷體" w:hAnsi="標楷體" w:hint="eastAsia"/>
          <w:sz w:val="32"/>
          <w:szCs w:val="32"/>
        </w:rPr>
        <w:t>)</w:t>
      </w:r>
      <w:r w:rsidR="000B4CA4" w:rsidRPr="000B4CA4">
        <w:rPr>
          <w:rFonts w:ascii="標楷體" w:eastAsia="標楷體" w:hAnsi="標楷體" w:hint="eastAsia"/>
          <w:sz w:val="32"/>
          <w:szCs w:val="32"/>
        </w:rPr>
        <w:t>、</w:t>
      </w:r>
    </w:p>
    <w:p w14:paraId="75279873" w14:textId="1D1D2933" w:rsidR="00A47B92" w:rsidRPr="000B4CA4" w:rsidRDefault="000B4CA4" w:rsidP="007A0FE4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Pr="000B4CA4">
        <w:rPr>
          <w:rFonts w:ascii="標楷體" w:eastAsia="標楷體" w:hAnsi="標楷體" w:hint="eastAsia"/>
          <w:sz w:val="32"/>
          <w:szCs w:val="32"/>
        </w:rPr>
        <w:t>林金英</w:t>
      </w:r>
      <w:r w:rsidR="00A47B92" w:rsidRPr="000B4CA4">
        <w:rPr>
          <w:rFonts w:ascii="標楷體" w:eastAsia="標楷體" w:hAnsi="標楷體" w:hint="eastAsia"/>
          <w:sz w:val="32"/>
          <w:szCs w:val="32"/>
        </w:rPr>
        <w:t>0933-818-361 Ginner (</w:t>
      </w:r>
      <w:r>
        <w:rPr>
          <w:rFonts w:ascii="標楷體" w:eastAsia="標楷體" w:hAnsi="標楷體" w:hint="eastAsia"/>
          <w:sz w:val="32"/>
          <w:szCs w:val="32"/>
        </w:rPr>
        <w:t>新北</w:t>
      </w:r>
      <w:r w:rsidR="00A47B92" w:rsidRPr="000B4CA4">
        <w:rPr>
          <w:rFonts w:ascii="標楷體" w:eastAsia="標楷體" w:hAnsi="標楷體" w:hint="eastAsia"/>
          <w:sz w:val="32"/>
          <w:szCs w:val="32"/>
        </w:rPr>
        <w:t>百合</w:t>
      </w:r>
      <w:r w:rsidRPr="000B4CA4">
        <w:rPr>
          <w:rFonts w:ascii="標楷體" w:eastAsia="標楷體" w:hAnsi="標楷體" w:hint="eastAsia"/>
          <w:sz w:val="32"/>
          <w:szCs w:val="32"/>
        </w:rPr>
        <w:t>社</w:t>
      </w:r>
      <w:r w:rsidR="00A47B92" w:rsidRPr="000B4CA4">
        <w:rPr>
          <w:rFonts w:ascii="標楷體" w:eastAsia="標楷體" w:hAnsi="標楷體" w:hint="eastAsia"/>
          <w:sz w:val="32"/>
          <w:szCs w:val="32"/>
        </w:rPr>
        <w:t>)</w:t>
      </w:r>
    </w:p>
    <w:p w14:paraId="78FD9E2E" w14:textId="59ED7402" w:rsidR="00F506B6" w:rsidRPr="000B4CA4" w:rsidRDefault="000B4CA4" w:rsidP="007A0FE4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0B4CA4">
        <w:rPr>
          <w:rFonts w:ascii="標楷體" w:eastAsia="標楷體" w:hAnsi="標楷體" w:hint="eastAsia"/>
          <w:sz w:val="32"/>
          <w:szCs w:val="32"/>
        </w:rPr>
        <w:t>海</w:t>
      </w:r>
      <w:proofErr w:type="gramStart"/>
      <w:r w:rsidRPr="000B4CA4">
        <w:rPr>
          <w:rFonts w:ascii="標楷體" w:eastAsia="標楷體" w:hAnsi="標楷體" w:hint="eastAsia"/>
          <w:sz w:val="32"/>
          <w:szCs w:val="32"/>
        </w:rPr>
        <w:t>邦</w:t>
      </w:r>
      <w:proofErr w:type="gramEnd"/>
      <w:r w:rsidRPr="000B4CA4">
        <w:rPr>
          <w:rFonts w:ascii="標楷體" w:eastAsia="標楷體" w:hAnsi="標楷體" w:hint="eastAsia"/>
          <w:sz w:val="32"/>
          <w:szCs w:val="32"/>
        </w:rPr>
        <w:t>旅行社</w:t>
      </w:r>
      <w:r w:rsidRPr="000B4CA4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A47B92" w:rsidRPr="000B4CA4">
        <w:rPr>
          <w:rFonts w:ascii="標楷體" w:eastAsia="標楷體" w:hAnsi="標楷體" w:hint="eastAsia"/>
          <w:sz w:val="32"/>
          <w:szCs w:val="32"/>
        </w:rPr>
        <w:t xml:space="preserve"> </w:t>
      </w:r>
      <w:r w:rsidRPr="000B4CA4">
        <w:rPr>
          <w:rFonts w:ascii="標楷體" w:eastAsia="標楷體" w:hAnsi="標楷體" w:hint="eastAsia"/>
          <w:sz w:val="32"/>
          <w:szCs w:val="32"/>
        </w:rPr>
        <w:t>業務協辦人</w:t>
      </w:r>
      <w:r w:rsidR="00A47B92" w:rsidRPr="000B4CA4">
        <w:rPr>
          <w:rFonts w:ascii="標楷體" w:eastAsia="標楷體" w:hAnsi="標楷體" w:hint="eastAsia"/>
          <w:sz w:val="32"/>
          <w:szCs w:val="32"/>
        </w:rPr>
        <w:t xml:space="preserve"> </w:t>
      </w:r>
      <w:r w:rsidRPr="000B4CA4">
        <w:rPr>
          <w:rFonts w:ascii="標楷體" w:eastAsia="標楷體" w:hAnsi="標楷體" w:hint="eastAsia"/>
          <w:sz w:val="32"/>
          <w:szCs w:val="32"/>
        </w:rPr>
        <w:t>:</w:t>
      </w:r>
      <w:r w:rsidR="00A47B92" w:rsidRPr="000B4CA4">
        <w:rPr>
          <w:rFonts w:ascii="標楷體" w:eastAsia="標楷體" w:hAnsi="標楷體" w:hint="eastAsia"/>
          <w:sz w:val="32"/>
          <w:szCs w:val="32"/>
        </w:rPr>
        <w:t xml:space="preserve"> </w:t>
      </w:r>
      <w:r w:rsidRPr="000B4CA4">
        <w:rPr>
          <w:rFonts w:ascii="標楷體" w:eastAsia="標楷體" w:hAnsi="標楷體" w:hint="eastAsia"/>
          <w:sz w:val="32"/>
          <w:szCs w:val="32"/>
        </w:rPr>
        <w:t>劉素君(</w:t>
      </w:r>
      <w:r w:rsidR="00A47B92" w:rsidRPr="000B4CA4">
        <w:rPr>
          <w:rFonts w:ascii="標楷體" w:eastAsia="標楷體" w:hAnsi="標楷體" w:hint="eastAsia"/>
          <w:sz w:val="32"/>
          <w:szCs w:val="32"/>
        </w:rPr>
        <w:t>02</w:t>
      </w:r>
      <w:r w:rsidRPr="000B4CA4">
        <w:rPr>
          <w:rFonts w:ascii="標楷體" w:eastAsia="標楷體" w:hAnsi="標楷體" w:hint="eastAsia"/>
          <w:sz w:val="32"/>
          <w:szCs w:val="32"/>
        </w:rPr>
        <w:t>)</w:t>
      </w:r>
      <w:r w:rsidR="00A47B92" w:rsidRPr="000B4CA4">
        <w:rPr>
          <w:rFonts w:ascii="標楷體" w:eastAsia="標楷體" w:hAnsi="標楷體" w:hint="eastAsia"/>
          <w:sz w:val="32"/>
          <w:szCs w:val="32"/>
        </w:rPr>
        <w:t>2516</w:t>
      </w:r>
      <w:r w:rsidRPr="000B4CA4">
        <w:rPr>
          <w:rFonts w:ascii="標楷體" w:eastAsia="標楷體" w:hAnsi="標楷體" w:hint="eastAsia"/>
          <w:sz w:val="32"/>
          <w:szCs w:val="32"/>
        </w:rPr>
        <w:t>-</w:t>
      </w:r>
      <w:r w:rsidR="00A47B92" w:rsidRPr="000B4CA4">
        <w:rPr>
          <w:rFonts w:ascii="標楷體" w:eastAsia="標楷體" w:hAnsi="標楷體" w:hint="eastAsia"/>
          <w:sz w:val="32"/>
          <w:szCs w:val="32"/>
        </w:rPr>
        <w:t xml:space="preserve">0228 </w:t>
      </w:r>
      <w:r w:rsidRPr="000B4CA4">
        <w:rPr>
          <w:rFonts w:ascii="標楷體" w:eastAsia="標楷體" w:hAnsi="標楷體" w:hint="eastAsia"/>
          <w:sz w:val="32"/>
          <w:szCs w:val="32"/>
        </w:rPr>
        <w:t xml:space="preserve">  (F) (02)2508-2696</w:t>
      </w:r>
    </w:p>
    <w:sectPr w:rsidR="00F506B6" w:rsidRPr="000B4CA4" w:rsidSect="00173D8D">
      <w:footerReference w:type="default" r:id="rId14"/>
      <w:pgSz w:w="11906" w:h="16838" w:code="9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81B74" w14:textId="77777777" w:rsidR="00960CB2" w:rsidRDefault="00960CB2">
      <w:r>
        <w:separator/>
      </w:r>
    </w:p>
  </w:endnote>
  <w:endnote w:type="continuationSeparator" w:id="0">
    <w:p w14:paraId="51E24CFA" w14:textId="77777777" w:rsidR="00960CB2" w:rsidRDefault="0096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60701" w14:textId="77777777" w:rsidR="00887D44" w:rsidRDefault="00887D44">
    <w:pPr>
      <w:pStyle w:val="a9"/>
      <w:jc w:val="right"/>
      <w:rPr>
        <w:rFonts w:ascii="新細明體" w:eastAsia="新細明體" w:hAnsi="新細明體"/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32689" w14:textId="77777777" w:rsidR="00960CB2" w:rsidRDefault="00960CB2">
      <w:r>
        <w:separator/>
      </w:r>
    </w:p>
  </w:footnote>
  <w:footnote w:type="continuationSeparator" w:id="0">
    <w:p w14:paraId="38180E66" w14:textId="77777777" w:rsidR="00960CB2" w:rsidRDefault="0096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D04F1"/>
    <w:multiLevelType w:val="hybridMultilevel"/>
    <w:tmpl w:val="8AE629EE"/>
    <w:lvl w:ilvl="0" w:tplc="18FCC4FC">
      <w:start w:val="1"/>
      <w:numFmt w:val="taiwaneseCountingThousand"/>
      <w:lvlText w:val="第%1天"/>
      <w:lvlJc w:val="left"/>
      <w:pPr>
        <w:ind w:left="945" w:hanging="94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524089"/>
    <w:multiLevelType w:val="hybridMultilevel"/>
    <w:tmpl w:val="C1D2513C"/>
    <w:lvl w:ilvl="0" w:tplc="39A61E8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BA3EFF"/>
    <w:multiLevelType w:val="hybridMultilevel"/>
    <w:tmpl w:val="968859F4"/>
    <w:lvl w:ilvl="0" w:tplc="86748A06">
      <w:start w:val="1"/>
      <w:numFmt w:val="decimal"/>
      <w:lvlText w:val="第%1天"/>
      <w:lvlJc w:val="left"/>
      <w:pPr>
        <w:ind w:left="1665" w:hanging="720"/>
      </w:pPr>
      <w:rPr>
        <w:rFonts w:hint="default"/>
        <w:color w:val="000080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" w15:restartNumberingAfterBreak="0">
    <w:nsid w:val="2EAB0223"/>
    <w:multiLevelType w:val="hybridMultilevel"/>
    <w:tmpl w:val="6382CB3E"/>
    <w:lvl w:ilvl="0" w:tplc="FC84DA12">
      <w:start w:val="1"/>
      <w:numFmt w:val="decimal"/>
      <w:lvlText w:val="第%1天"/>
      <w:lvlJc w:val="left"/>
      <w:pPr>
        <w:ind w:left="720" w:hanging="720"/>
      </w:pPr>
      <w:rPr>
        <w:rFonts w:hint="default"/>
        <w:color w:val="0000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905EC3"/>
    <w:multiLevelType w:val="hybridMultilevel"/>
    <w:tmpl w:val="D7E02D80"/>
    <w:lvl w:ilvl="0" w:tplc="036227B0">
      <w:start w:val="1"/>
      <w:numFmt w:val="decimalZero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00000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B646FA2"/>
    <w:multiLevelType w:val="hybridMultilevel"/>
    <w:tmpl w:val="B5AC2D42"/>
    <w:lvl w:ilvl="0" w:tplc="348C51B8">
      <w:start w:val="1"/>
      <w:numFmt w:val="decimal"/>
      <w:lvlText w:val="%1．"/>
      <w:lvlJc w:val="left"/>
      <w:pPr>
        <w:ind w:left="1287" w:hanging="720"/>
      </w:pPr>
      <w:rPr>
        <w:rFonts w:ascii="細明體" w:eastAsia="細明體" w:hAnsi="細明體" w:cs="Courier New"/>
        <w:b w:val="0"/>
        <w:sz w:val="24"/>
        <w:szCs w:val="24"/>
      </w:rPr>
    </w:lvl>
    <w:lvl w:ilvl="1" w:tplc="9A9A8696">
      <w:start w:val="3"/>
      <w:numFmt w:val="decimal"/>
      <w:lvlText w:val="%2."/>
      <w:lvlJc w:val="left"/>
      <w:pPr>
        <w:ind w:left="1560" w:hanging="360"/>
      </w:pPr>
      <w:rPr>
        <w:rFonts w:ascii="新細明體" w:eastAsia="新細明體" w:hAnsi="新細明體" w:cs="新細明體" w:hint="default"/>
        <w:b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DB26F20"/>
    <w:multiLevelType w:val="multilevel"/>
    <w:tmpl w:val="DD720130"/>
    <w:lvl w:ilvl="0">
      <w:start w:val="1"/>
      <w:numFmt w:val="decimalZero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16"/>
        <w:szCs w:val="1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DCE2AB3"/>
    <w:multiLevelType w:val="hybridMultilevel"/>
    <w:tmpl w:val="E6EC84E4"/>
    <w:lvl w:ilvl="0" w:tplc="91CA8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FBF7D85"/>
    <w:multiLevelType w:val="hybridMultilevel"/>
    <w:tmpl w:val="4F7225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1C1548C"/>
    <w:multiLevelType w:val="multilevel"/>
    <w:tmpl w:val="DD720130"/>
    <w:lvl w:ilvl="0">
      <w:start w:val="1"/>
      <w:numFmt w:val="decimalZero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16"/>
        <w:szCs w:val="1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8470971"/>
    <w:multiLevelType w:val="hybridMultilevel"/>
    <w:tmpl w:val="D1C4F284"/>
    <w:lvl w:ilvl="0" w:tplc="05C0F3F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F1"/>
    <w:rsid w:val="00002811"/>
    <w:rsid w:val="000055C9"/>
    <w:rsid w:val="00010899"/>
    <w:rsid w:val="000217BE"/>
    <w:rsid w:val="000218B7"/>
    <w:rsid w:val="000356A9"/>
    <w:rsid w:val="00040743"/>
    <w:rsid w:val="000418F6"/>
    <w:rsid w:val="00044698"/>
    <w:rsid w:val="00063BD6"/>
    <w:rsid w:val="0006533D"/>
    <w:rsid w:val="00065AB2"/>
    <w:rsid w:val="00065C01"/>
    <w:rsid w:val="000720AD"/>
    <w:rsid w:val="00073363"/>
    <w:rsid w:val="000753EF"/>
    <w:rsid w:val="00075A42"/>
    <w:rsid w:val="00077D7B"/>
    <w:rsid w:val="00081897"/>
    <w:rsid w:val="000960C6"/>
    <w:rsid w:val="00096D9D"/>
    <w:rsid w:val="000A35CD"/>
    <w:rsid w:val="000A3E44"/>
    <w:rsid w:val="000A41F1"/>
    <w:rsid w:val="000A6A36"/>
    <w:rsid w:val="000B3A74"/>
    <w:rsid w:val="000B4CA4"/>
    <w:rsid w:val="000B6717"/>
    <w:rsid w:val="000B6EB7"/>
    <w:rsid w:val="000C4E4B"/>
    <w:rsid w:val="000D088B"/>
    <w:rsid w:val="000E54A9"/>
    <w:rsid w:val="000E61F5"/>
    <w:rsid w:val="000E75F0"/>
    <w:rsid w:val="000F1CB2"/>
    <w:rsid w:val="000F2B1A"/>
    <w:rsid w:val="000F3605"/>
    <w:rsid w:val="000F4955"/>
    <w:rsid w:val="000F63DA"/>
    <w:rsid w:val="000F77BF"/>
    <w:rsid w:val="00103CAD"/>
    <w:rsid w:val="001100FE"/>
    <w:rsid w:val="0011402B"/>
    <w:rsid w:val="00114285"/>
    <w:rsid w:val="00114EB3"/>
    <w:rsid w:val="001240EE"/>
    <w:rsid w:val="00137701"/>
    <w:rsid w:val="00142ADD"/>
    <w:rsid w:val="00155A39"/>
    <w:rsid w:val="00163A4C"/>
    <w:rsid w:val="00164EA4"/>
    <w:rsid w:val="00167405"/>
    <w:rsid w:val="001709EE"/>
    <w:rsid w:val="00170D91"/>
    <w:rsid w:val="00171ABC"/>
    <w:rsid w:val="00173D8D"/>
    <w:rsid w:val="00176538"/>
    <w:rsid w:val="001800E2"/>
    <w:rsid w:val="00180BB6"/>
    <w:rsid w:val="00181509"/>
    <w:rsid w:val="00182AA2"/>
    <w:rsid w:val="00183976"/>
    <w:rsid w:val="001A3121"/>
    <w:rsid w:val="001A729E"/>
    <w:rsid w:val="001B2EDC"/>
    <w:rsid w:val="001B4B81"/>
    <w:rsid w:val="001B53F2"/>
    <w:rsid w:val="001B54CD"/>
    <w:rsid w:val="001B5E7A"/>
    <w:rsid w:val="001C70CC"/>
    <w:rsid w:val="001C7F9B"/>
    <w:rsid w:val="001D0712"/>
    <w:rsid w:val="001D1C42"/>
    <w:rsid w:val="001D255D"/>
    <w:rsid w:val="001D3AE0"/>
    <w:rsid w:val="001D60DA"/>
    <w:rsid w:val="001E0CD3"/>
    <w:rsid w:val="001E1F6F"/>
    <w:rsid w:val="001E4918"/>
    <w:rsid w:val="001F0CF8"/>
    <w:rsid w:val="001F0DA9"/>
    <w:rsid w:val="001F1C55"/>
    <w:rsid w:val="001F21FF"/>
    <w:rsid w:val="001F4F84"/>
    <w:rsid w:val="001F546F"/>
    <w:rsid w:val="001F5932"/>
    <w:rsid w:val="002013F6"/>
    <w:rsid w:val="00201954"/>
    <w:rsid w:val="0020302C"/>
    <w:rsid w:val="00205943"/>
    <w:rsid w:val="00216C89"/>
    <w:rsid w:val="00223B6E"/>
    <w:rsid w:val="002272CE"/>
    <w:rsid w:val="00227474"/>
    <w:rsid w:val="00227849"/>
    <w:rsid w:val="002406A4"/>
    <w:rsid w:val="00243AC3"/>
    <w:rsid w:val="00251EDD"/>
    <w:rsid w:val="00261894"/>
    <w:rsid w:val="00262058"/>
    <w:rsid w:val="002735FB"/>
    <w:rsid w:val="00273A0D"/>
    <w:rsid w:val="0027655A"/>
    <w:rsid w:val="002828C8"/>
    <w:rsid w:val="00282FA6"/>
    <w:rsid w:val="00286FB6"/>
    <w:rsid w:val="002879FD"/>
    <w:rsid w:val="00287F68"/>
    <w:rsid w:val="00291D19"/>
    <w:rsid w:val="002944A4"/>
    <w:rsid w:val="002A269C"/>
    <w:rsid w:val="002A767E"/>
    <w:rsid w:val="002B010F"/>
    <w:rsid w:val="002B6233"/>
    <w:rsid w:val="002B65EC"/>
    <w:rsid w:val="002B6BAF"/>
    <w:rsid w:val="002B6CC0"/>
    <w:rsid w:val="002C0912"/>
    <w:rsid w:val="002C2F33"/>
    <w:rsid w:val="002D0EE2"/>
    <w:rsid w:val="002D5280"/>
    <w:rsid w:val="002D68DE"/>
    <w:rsid w:val="002E4EEC"/>
    <w:rsid w:val="002E5443"/>
    <w:rsid w:val="002E5FC5"/>
    <w:rsid w:val="002F16E0"/>
    <w:rsid w:val="002F24EA"/>
    <w:rsid w:val="002F27BD"/>
    <w:rsid w:val="002F2A42"/>
    <w:rsid w:val="002F6A27"/>
    <w:rsid w:val="002F76E6"/>
    <w:rsid w:val="00300E1B"/>
    <w:rsid w:val="0030153C"/>
    <w:rsid w:val="003019A6"/>
    <w:rsid w:val="00305E3D"/>
    <w:rsid w:val="00307FBD"/>
    <w:rsid w:val="003132FD"/>
    <w:rsid w:val="00313747"/>
    <w:rsid w:val="003179D6"/>
    <w:rsid w:val="003230E0"/>
    <w:rsid w:val="003243E6"/>
    <w:rsid w:val="00327FFD"/>
    <w:rsid w:val="00332285"/>
    <w:rsid w:val="00333D39"/>
    <w:rsid w:val="00334442"/>
    <w:rsid w:val="003350AB"/>
    <w:rsid w:val="00336B6A"/>
    <w:rsid w:val="00342D31"/>
    <w:rsid w:val="00344334"/>
    <w:rsid w:val="003447C4"/>
    <w:rsid w:val="00344D3E"/>
    <w:rsid w:val="00350507"/>
    <w:rsid w:val="003541D8"/>
    <w:rsid w:val="003601A4"/>
    <w:rsid w:val="00367C71"/>
    <w:rsid w:val="00371507"/>
    <w:rsid w:val="00384211"/>
    <w:rsid w:val="00387457"/>
    <w:rsid w:val="003912A9"/>
    <w:rsid w:val="00392161"/>
    <w:rsid w:val="003939A8"/>
    <w:rsid w:val="00394E83"/>
    <w:rsid w:val="003A5AB9"/>
    <w:rsid w:val="003B6031"/>
    <w:rsid w:val="003B63AB"/>
    <w:rsid w:val="003B768A"/>
    <w:rsid w:val="003C1E52"/>
    <w:rsid w:val="003C394A"/>
    <w:rsid w:val="003C3C92"/>
    <w:rsid w:val="003C3EC8"/>
    <w:rsid w:val="003D25E5"/>
    <w:rsid w:val="003D3732"/>
    <w:rsid w:val="003D4D6A"/>
    <w:rsid w:val="003D58C9"/>
    <w:rsid w:val="003D7425"/>
    <w:rsid w:val="003E41A2"/>
    <w:rsid w:val="003F16B6"/>
    <w:rsid w:val="003F1A7E"/>
    <w:rsid w:val="003F298E"/>
    <w:rsid w:val="003F576D"/>
    <w:rsid w:val="003F5978"/>
    <w:rsid w:val="004048DB"/>
    <w:rsid w:val="00405920"/>
    <w:rsid w:val="0040738D"/>
    <w:rsid w:val="00414F63"/>
    <w:rsid w:val="004167B2"/>
    <w:rsid w:val="0042062D"/>
    <w:rsid w:val="00421FD3"/>
    <w:rsid w:val="004278BA"/>
    <w:rsid w:val="00437D2B"/>
    <w:rsid w:val="00440148"/>
    <w:rsid w:val="0044136A"/>
    <w:rsid w:val="00441EFE"/>
    <w:rsid w:val="004421AC"/>
    <w:rsid w:val="00443137"/>
    <w:rsid w:val="00444B20"/>
    <w:rsid w:val="00450B44"/>
    <w:rsid w:val="00451015"/>
    <w:rsid w:val="00451BF3"/>
    <w:rsid w:val="00454581"/>
    <w:rsid w:val="0046413E"/>
    <w:rsid w:val="00466D8C"/>
    <w:rsid w:val="0046708C"/>
    <w:rsid w:val="00467435"/>
    <w:rsid w:val="0047288B"/>
    <w:rsid w:val="004843D8"/>
    <w:rsid w:val="00484A06"/>
    <w:rsid w:val="00490F1F"/>
    <w:rsid w:val="00490FA6"/>
    <w:rsid w:val="00492A93"/>
    <w:rsid w:val="00497B5F"/>
    <w:rsid w:val="004A4EB5"/>
    <w:rsid w:val="004B30A8"/>
    <w:rsid w:val="004C19A2"/>
    <w:rsid w:val="004C60DE"/>
    <w:rsid w:val="004D00A0"/>
    <w:rsid w:val="004D087E"/>
    <w:rsid w:val="004D283D"/>
    <w:rsid w:val="004D2B25"/>
    <w:rsid w:val="004E0A6E"/>
    <w:rsid w:val="004E21C4"/>
    <w:rsid w:val="004F475B"/>
    <w:rsid w:val="004F4A19"/>
    <w:rsid w:val="004F515B"/>
    <w:rsid w:val="004F7488"/>
    <w:rsid w:val="00503EF8"/>
    <w:rsid w:val="0051136C"/>
    <w:rsid w:val="0051666B"/>
    <w:rsid w:val="005175E5"/>
    <w:rsid w:val="00520E80"/>
    <w:rsid w:val="005219F1"/>
    <w:rsid w:val="00524663"/>
    <w:rsid w:val="00524EF2"/>
    <w:rsid w:val="005272B9"/>
    <w:rsid w:val="005312F8"/>
    <w:rsid w:val="00531FB9"/>
    <w:rsid w:val="005332F5"/>
    <w:rsid w:val="005529B2"/>
    <w:rsid w:val="00553772"/>
    <w:rsid w:val="00556435"/>
    <w:rsid w:val="00556D88"/>
    <w:rsid w:val="0056101A"/>
    <w:rsid w:val="005679A1"/>
    <w:rsid w:val="005709DA"/>
    <w:rsid w:val="005728B6"/>
    <w:rsid w:val="00573B03"/>
    <w:rsid w:val="00575A64"/>
    <w:rsid w:val="00582041"/>
    <w:rsid w:val="00583130"/>
    <w:rsid w:val="00594DFF"/>
    <w:rsid w:val="00596AB2"/>
    <w:rsid w:val="005A0FFE"/>
    <w:rsid w:val="005A433A"/>
    <w:rsid w:val="005A7ADF"/>
    <w:rsid w:val="005B128C"/>
    <w:rsid w:val="005B251F"/>
    <w:rsid w:val="005B7775"/>
    <w:rsid w:val="005B7A6B"/>
    <w:rsid w:val="005C04B7"/>
    <w:rsid w:val="005C0DF3"/>
    <w:rsid w:val="005C5ACB"/>
    <w:rsid w:val="005C62DA"/>
    <w:rsid w:val="005D33F4"/>
    <w:rsid w:val="005E3091"/>
    <w:rsid w:val="005E3CD0"/>
    <w:rsid w:val="005E54DF"/>
    <w:rsid w:val="005E6D1A"/>
    <w:rsid w:val="005F2B66"/>
    <w:rsid w:val="005F2D6A"/>
    <w:rsid w:val="005F69B8"/>
    <w:rsid w:val="0060026F"/>
    <w:rsid w:val="006022EF"/>
    <w:rsid w:val="006031D8"/>
    <w:rsid w:val="0060702F"/>
    <w:rsid w:val="006220FF"/>
    <w:rsid w:val="0062697E"/>
    <w:rsid w:val="0063010B"/>
    <w:rsid w:val="00641708"/>
    <w:rsid w:val="00651D8B"/>
    <w:rsid w:val="00652D89"/>
    <w:rsid w:val="00653580"/>
    <w:rsid w:val="00660E9B"/>
    <w:rsid w:val="0066142F"/>
    <w:rsid w:val="00665FDA"/>
    <w:rsid w:val="00672350"/>
    <w:rsid w:val="006732DA"/>
    <w:rsid w:val="00675A58"/>
    <w:rsid w:val="00677E8D"/>
    <w:rsid w:val="006A739A"/>
    <w:rsid w:val="006B7157"/>
    <w:rsid w:val="006C2E36"/>
    <w:rsid w:val="006C4E23"/>
    <w:rsid w:val="006C6039"/>
    <w:rsid w:val="006C612A"/>
    <w:rsid w:val="006D0623"/>
    <w:rsid w:val="006D3B21"/>
    <w:rsid w:val="006D559E"/>
    <w:rsid w:val="006D6759"/>
    <w:rsid w:val="006E5077"/>
    <w:rsid w:val="006F0583"/>
    <w:rsid w:val="006F425C"/>
    <w:rsid w:val="006F7B25"/>
    <w:rsid w:val="00702A09"/>
    <w:rsid w:val="0070306A"/>
    <w:rsid w:val="007077BE"/>
    <w:rsid w:val="00711AF1"/>
    <w:rsid w:val="007152FD"/>
    <w:rsid w:val="00716229"/>
    <w:rsid w:val="00720DF7"/>
    <w:rsid w:val="00726955"/>
    <w:rsid w:val="00726DBC"/>
    <w:rsid w:val="00730A3E"/>
    <w:rsid w:val="00730D32"/>
    <w:rsid w:val="007417F9"/>
    <w:rsid w:val="007426E8"/>
    <w:rsid w:val="00743217"/>
    <w:rsid w:val="00744D89"/>
    <w:rsid w:val="00746090"/>
    <w:rsid w:val="00746EC6"/>
    <w:rsid w:val="007515CC"/>
    <w:rsid w:val="007604FA"/>
    <w:rsid w:val="007624F1"/>
    <w:rsid w:val="00766216"/>
    <w:rsid w:val="0077191D"/>
    <w:rsid w:val="00772F2A"/>
    <w:rsid w:val="0077301E"/>
    <w:rsid w:val="00780518"/>
    <w:rsid w:val="00782586"/>
    <w:rsid w:val="00785CDD"/>
    <w:rsid w:val="0079144C"/>
    <w:rsid w:val="00796F56"/>
    <w:rsid w:val="007A017D"/>
    <w:rsid w:val="007A02A7"/>
    <w:rsid w:val="007A0FE4"/>
    <w:rsid w:val="007A3505"/>
    <w:rsid w:val="007A35A1"/>
    <w:rsid w:val="007A4051"/>
    <w:rsid w:val="007B0339"/>
    <w:rsid w:val="007B197C"/>
    <w:rsid w:val="007B50BC"/>
    <w:rsid w:val="007C1E85"/>
    <w:rsid w:val="007C325B"/>
    <w:rsid w:val="007C3282"/>
    <w:rsid w:val="007C5039"/>
    <w:rsid w:val="007C734B"/>
    <w:rsid w:val="007D57A1"/>
    <w:rsid w:val="007D59A6"/>
    <w:rsid w:val="007D7185"/>
    <w:rsid w:val="007E057A"/>
    <w:rsid w:val="007E7AC3"/>
    <w:rsid w:val="007F22FC"/>
    <w:rsid w:val="00804EBC"/>
    <w:rsid w:val="0082296D"/>
    <w:rsid w:val="00824B67"/>
    <w:rsid w:val="00826883"/>
    <w:rsid w:val="00827F73"/>
    <w:rsid w:val="00834FF5"/>
    <w:rsid w:val="0083582B"/>
    <w:rsid w:val="00836BD9"/>
    <w:rsid w:val="00841D76"/>
    <w:rsid w:val="0084200A"/>
    <w:rsid w:val="008450EE"/>
    <w:rsid w:val="00856217"/>
    <w:rsid w:val="00862DDB"/>
    <w:rsid w:val="00863A3F"/>
    <w:rsid w:val="008762A8"/>
    <w:rsid w:val="008817D2"/>
    <w:rsid w:val="00882ED5"/>
    <w:rsid w:val="0088348F"/>
    <w:rsid w:val="00885645"/>
    <w:rsid w:val="008869D7"/>
    <w:rsid w:val="00887D44"/>
    <w:rsid w:val="00894C19"/>
    <w:rsid w:val="00895CB2"/>
    <w:rsid w:val="0089670E"/>
    <w:rsid w:val="008A0538"/>
    <w:rsid w:val="008A1D3E"/>
    <w:rsid w:val="008A4185"/>
    <w:rsid w:val="008A4F50"/>
    <w:rsid w:val="008A6533"/>
    <w:rsid w:val="008B19B2"/>
    <w:rsid w:val="008B2016"/>
    <w:rsid w:val="008B3C23"/>
    <w:rsid w:val="008B7A22"/>
    <w:rsid w:val="008C04FA"/>
    <w:rsid w:val="008C1B3A"/>
    <w:rsid w:val="008C51BB"/>
    <w:rsid w:val="008C6B40"/>
    <w:rsid w:val="008C700D"/>
    <w:rsid w:val="008D1A09"/>
    <w:rsid w:val="008D65C3"/>
    <w:rsid w:val="008E074A"/>
    <w:rsid w:val="008E298F"/>
    <w:rsid w:val="008E6E7A"/>
    <w:rsid w:val="008F6098"/>
    <w:rsid w:val="00903266"/>
    <w:rsid w:val="00907EDC"/>
    <w:rsid w:val="009120DB"/>
    <w:rsid w:val="00917650"/>
    <w:rsid w:val="009300D8"/>
    <w:rsid w:val="00933EF6"/>
    <w:rsid w:val="0094015A"/>
    <w:rsid w:val="00942598"/>
    <w:rsid w:val="009443EC"/>
    <w:rsid w:val="00945801"/>
    <w:rsid w:val="00946A7B"/>
    <w:rsid w:val="00946C69"/>
    <w:rsid w:val="00950F3C"/>
    <w:rsid w:val="00951EA6"/>
    <w:rsid w:val="00956F24"/>
    <w:rsid w:val="00957305"/>
    <w:rsid w:val="00960CB2"/>
    <w:rsid w:val="00961A50"/>
    <w:rsid w:val="009620CD"/>
    <w:rsid w:val="00963D00"/>
    <w:rsid w:val="00965097"/>
    <w:rsid w:val="00965247"/>
    <w:rsid w:val="00966DA1"/>
    <w:rsid w:val="0096707F"/>
    <w:rsid w:val="00976D5A"/>
    <w:rsid w:val="00981BE5"/>
    <w:rsid w:val="00986200"/>
    <w:rsid w:val="00996CBF"/>
    <w:rsid w:val="009A05D1"/>
    <w:rsid w:val="009A13B4"/>
    <w:rsid w:val="009A24A3"/>
    <w:rsid w:val="009A24EF"/>
    <w:rsid w:val="009A2585"/>
    <w:rsid w:val="009A5C3A"/>
    <w:rsid w:val="009B36DB"/>
    <w:rsid w:val="009B3964"/>
    <w:rsid w:val="009B3A90"/>
    <w:rsid w:val="009B5736"/>
    <w:rsid w:val="009B6E58"/>
    <w:rsid w:val="009C166B"/>
    <w:rsid w:val="009D05E3"/>
    <w:rsid w:val="009D2BB6"/>
    <w:rsid w:val="009D459C"/>
    <w:rsid w:val="009D4E96"/>
    <w:rsid w:val="009E684A"/>
    <w:rsid w:val="009E6A80"/>
    <w:rsid w:val="009E6C2F"/>
    <w:rsid w:val="009E737E"/>
    <w:rsid w:val="009F2C4B"/>
    <w:rsid w:val="00A05D6A"/>
    <w:rsid w:val="00A17B17"/>
    <w:rsid w:val="00A23281"/>
    <w:rsid w:val="00A24EC0"/>
    <w:rsid w:val="00A25CB8"/>
    <w:rsid w:val="00A30A24"/>
    <w:rsid w:val="00A35660"/>
    <w:rsid w:val="00A377F8"/>
    <w:rsid w:val="00A40114"/>
    <w:rsid w:val="00A457E3"/>
    <w:rsid w:val="00A47B92"/>
    <w:rsid w:val="00A500D1"/>
    <w:rsid w:val="00A6150E"/>
    <w:rsid w:val="00A6209B"/>
    <w:rsid w:val="00A621FF"/>
    <w:rsid w:val="00A63AB3"/>
    <w:rsid w:val="00A67A3F"/>
    <w:rsid w:val="00A7042D"/>
    <w:rsid w:val="00A71880"/>
    <w:rsid w:val="00A73F4F"/>
    <w:rsid w:val="00A76209"/>
    <w:rsid w:val="00A7636E"/>
    <w:rsid w:val="00A765ED"/>
    <w:rsid w:val="00A769CF"/>
    <w:rsid w:val="00A82C81"/>
    <w:rsid w:val="00A83367"/>
    <w:rsid w:val="00A87CBF"/>
    <w:rsid w:val="00A929D6"/>
    <w:rsid w:val="00A94859"/>
    <w:rsid w:val="00A97D38"/>
    <w:rsid w:val="00AA25A2"/>
    <w:rsid w:val="00AB1895"/>
    <w:rsid w:val="00AB4B94"/>
    <w:rsid w:val="00AB6C9E"/>
    <w:rsid w:val="00AD6683"/>
    <w:rsid w:val="00AE1704"/>
    <w:rsid w:val="00AE6E7B"/>
    <w:rsid w:val="00AF4F88"/>
    <w:rsid w:val="00AF554D"/>
    <w:rsid w:val="00AF5774"/>
    <w:rsid w:val="00B004F8"/>
    <w:rsid w:val="00B044B0"/>
    <w:rsid w:val="00B04F45"/>
    <w:rsid w:val="00B07783"/>
    <w:rsid w:val="00B13A54"/>
    <w:rsid w:val="00B14BD7"/>
    <w:rsid w:val="00B23BAB"/>
    <w:rsid w:val="00B335A4"/>
    <w:rsid w:val="00B34005"/>
    <w:rsid w:val="00B40D95"/>
    <w:rsid w:val="00B45BC6"/>
    <w:rsid w:val="00B45C5B"/>
    <w:rsid w:val="00B465C0"/>
    <w:rsid w:val="00B46977"/>
    <w:rsid w:val="00B46A0C"/>
    <w:rsid w:val="00B507B0"/>
    <w:rsid w:val="00B5225E"/>
    <w:rsid w:val="00B5261F"/>
    <w:rsid w:val="00B538E6"/>
    <w:rsid w:val="00B56C14"/>
    <w:rsid w:val="00B66D78"/>
    <w:rsid w:val="00B73A49"/>
    <w:rsid w:val="00B852FE"/>
    <w:rsid w:val="00B8658D"/>
    <w:rsid w:val="00B907F7"/>
    <w:rsid w:val="00B9316D"/>
    <w:rsid w:val="00B95885"/>
    <w:rsid w:val="00B967B6"/>
    <w:rsid w:val="00BA4E41"/>
    <w:rsid w:val="00BA6556"/>
    <w:rsid w:val="00BB1D8D"/>
    <w:rsid w:val="00BB4E97"/>
    <w:rsid w:val="00BB4F94"/>
    <w:rsid w:val="00BC12E4"/>
    <w:rsid w:val="00BC20C5"/>
    <w:rsid w:val="00BC479B"/>
    <w:rsid w:val="00BD3A11"/>
    <w:rsid w:val="00BD77CC"/>
    <w:rsid w:val="00BE16E3"/>
    <w:rsid w:val="00BE2815"/>
    <w:rsid w:val="00BE2F39"/>
    <w:rsid w:val="00BF377C"/>
    <w:rsid w:val="00BF5C33"/>
    <w:rsid w:val="00BF6843"/>
    <w:rsid w:val="00BF7BB7"/>
    <w:rsid w:val="00C0350C"/>
    <w:rsid w:val="00C03822"/>
    <w:rsid w:val="00C103CD"/>
    <w:rsid w:val="00C11996"/>
    <w:rsid w:val="00C137B2"/>
    <w:rsid w:val="00C16837"/>
    <w:rsid w:val="00C20866"/>
    <w:rsid w:val="00C208A8"/>
    <w:rsid w:val="00C2266C"/>
    <w:rsid w:val="00C2282E"/>
    <w:rsid w:val="00C24F93"/>
    <w:rsid w:val="00C32597"/>
    <w:rsid w:val="00C64E83"/>
    <w:rsid w:val="00C710AC"/>
    <w:rsid w:val="00C722EC"/>
    <w:rsid w:val="00C80FA0"/>
    <w:rsid w:val="00C81403"/>
    <w:rsid w:val="00C84F55"/>
    <w:rsid w:val="00C932B5"/>
    <w:rsid w:val="00CA1D99"/>
    <w:rsid w:val="00CB1A44"/>
    <w:rsid w:val="00CC137E"/>
    <w:rsid w:val="00CC37A4"/>
    <w:rsid w:val="00CC5922"/>
    <w:rsid w:val="00CD4E76"/>
    <w:rsid w:val="00CD621B"/>
    <w:rsid w:val="00CD787D"/>
    <w:rsid w:val="00CE2606"/>
    <w:rsid w:val="00CE4CC0"/>
    <w:rsid w:val="00CE734B"/>
    <w:rsid w:val="00CE7EDD"/>
    <w:rsid w:val="00CF6130"/>
    <w:rsid w:val="00CF7633"/>
    <w:rsid w:val="00D00A02"/>
    <w:rsid w:val="00D00C09"/>
    <w:rsid w:val="00D03851"/>
    <w:rsid w:val="00D05F1B"/>
    <w:rsid w:val="00D1409C"/>
    <w:rsid w:val="00D16837"/>
    <w:rsid w:val="00D26953"/>
    <w:rsid w:val="00D322F9"/>
    <w:rsid w:val="00D36225"/>
    <w:rsid w:val="00D4063A"/>
    <w:rsid w:val="00D40E89"/>
    <w:rsid w:val="00D46673"/>
    <w:rsid w:val="00D50CCA"/>
    <w:rsid w:val="00D50CDF"/>
    <w:rsid w:val="00D511E5"/>
    <w:rsid w:val="00D57AB2"/>
    <w:rsid w:val="00D67E3E"/>
    <w:rsid w:val="00D70C3B"/>
    <w:rsid w:val="00D744E1"/>
    <w:rsid w:val="00D75EFC"/>
    <w:rsid w:val="00D76FA4"/>
    <w:rsid w:val="00D87E85"/>
    <w:rsid w:val="00DA5486"/>
    <w:rsid w:val="00DA5C56"/>
    <w:rsid w:val="00DB4CD6"/>
    <w:rsid w:val="00DB5667"/>
    <w:rsid w:val="00DC0A14"/>
    <w:rsid w:val="00DC50CD"/>
    <w:rsid w:val="00DD04B7"/>
    <w:rsid w:val="00DD0A2C"/>
    <w:rsid w:val="00DD659A"/>
    <w:rsid w:val="00DD694D"/>
    <w:rsid w:val="00DD7550"/>
    <w:rsid w:val="00DD7855"/>
    <w:rsid w:val="00DE27EB"/>
    <w:rsid w:val="00DE2CAA"/>
    <w:rsid w:val="00DE5BDB"/>
    <w:rsid w:val="00DE7D2D"/>
    <w:rsid w:val="00DF3F02"/>
    <w:rsid w:val="00DF4D76"/>
    <w:rsid w:val="00DF5D7B"/>
    <w:rsid w:val="00DF7B06"/>
    <w:rsid w:val="00E04B01"/>
    <w:rsid w:val="00E05442"/>
    <w:rsid w:val="00E11747"/>
    <w:rsid w:val="00E12F0E"/>
    <w:rsid w:val="00E151A9"/>
    <w:rsid w:val="00E15999"/>
    <w:rsid w:val="00E22971"/>
    <w:rsid w:val="00E27B01"/>
    <w:rsid w:val="00E342F9"/>
    <w:rsid w:val="00E36056"/>
    <w:rsid w:val="00E36997"/>
    <w:rsid w:val="00E377A6"/>
    <w:rsid w:val="00E43690"/>
    <w:rsid w:val="00E43C07"/>
    <w:rsid w:val="00E52E57"/>
    <w:rsid w:val="00E53078"/>
    <w:rsid w:val="00E55DDE"/>
    <w:rsid w:val="00E71D96"/>
    <w:rsid w:val="00E74D1F"/>
    <w:rsid w:val="00E7621B"/>
    <w:rsid w:val="00E820F5"/>
    <w:rsid w:val="00E852AB"/>
    <w:rsid w:val="00E90A55"/>
    <w:rsid w:val="00E92515"/>
    <w:rsid w:val="00E94259"/>
    <w:rsid w:val="00E94791"/>
    <w:rsid w:val="00E97C1D"/>
    <w:rsid w:val="00EA0676"/>
    <w:rsid w:val="00EA521C"/>
    <w:rsid w:val="00EB4601"/>
    <w:rsid w:val="00EB5260"/>
    <w:rsid w:val="00EB5E25"/>
    <w:rsid w:val="00EC2DDB"/>
    <w:rsid w:val="00EC35DC"/>
    <w:rsid w:val="00ED07C6"/>
    <w:rsid w:val="00ED542F"/>
    <w:rsid w:val="00ED7CA0"/>
    <w:rsid w:val="00EE1566"/>
    <w:rsid w:val="00EE64D9"/>
    <w:rsid w:val="00EF45E3"/>
    <w:rsid w:val="00EF7F21"/>
    <w:rsid w:val="00F10DE1"/>
    <w:rsid w:val="00F119E0"/>
    <w:rsid w:val="00F13F9A"/>
    <w:rsid w:val="00F141AB"/>
    <w:rsid w:val="00F27139"/>
    <w:rsid w:val="00F31405"/>
    <w:rsid w:val="00F3567D"/>
    <w:rsid w:val="00F36745"/>
    <w:rsid w:val="00F37E3B"/>
    <w:rsid w:val="00F43D55"/>
    <w:rsid w:val="00F4414A"/>
    <w:rsid w:val="00F457AA"/>
    <w:rsid w:val="00F45C78"/>
    <w:rsid w:val="00F506B6"/>
    <w:rsid w:val="00F52C62"/>
    <w:rsid w:val="00F53A33"/>
    <w:rsid w:val="00F540B3"/>
    <w:rsid w:val="00F575BB"/>
    <w:rsid w:val="00F62331"/>
    <w:rsid w:val="00F70FA5"/>
    <w:rsid w:val="00F7129C"/>
    <w:rsid w:val="00F72CE9"/>
    <w:rsid w:val="00F74CE0"/>
    <w:rsid w:val="00F77D25"/>
    <w:rsid w:val="00F87637"/>
    <w:rsid w:val="00F90EB7"/>
    <w:rsid w:val="00F96BC8"/>
    <w:rsid w:val="00F977FF"/>
    <w:rsid w:val="00FA2040"/>
    <w:rsid w:val="00FA30CC"/>
    <w:rsid w:val="00FA3B1D"/>
    <w:rsid w:val="00FA56AF"/>
    <w:rsid w:val="00FB2A9A"/>
    <w:rsid w:val="00FB725C"/>
    <w:rsid w:val="00FC3D94"/>
    <w:rsid w:val="00FC71A8"/>
    <w:rsid w:val="00FD108B"/>
    <w:rsid w:val="00FD41DD"/>
    <w:rsid w:val="00F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54606BD"/>
  <w15:docId w15:val="{C51195A6-13A9-4B13-87E2-AE93ACE5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6F"/>
    <w:pPr>
      <w:widowControl w:val="0"/>
    </w:pPr>
    <w:rPr>
      <w:rFonts w:ascii="華康中圓體" w:eastAsia="華康中圓體" w:hAnsi="細明體"/>
      <w:spacing w:val="-2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1F6F"/>
    <w:pPr>
      <w:adjustRightInd w:val="0"/>
      <w:ind w:firstLine="1260"/>
      <w:textAlignment w:val="baseline"/>
    </w:pPr>
    <w:rPr>
      <w:rFonts w:ascii="新細明體" w:eastAsia="新細明體" w:hAnsi="Times New Roman"/>
      <w:spacing w:val="0"/>
      <w:kern w:val="0"/>
      <w:sz w:val="24"/>
      <w:szCs w:val="20"/>
    </w:rPr>
  </w:style>
  <w:style w:type="paragraph" w:styleId="a4">
    <w:name w:val="Body Text"/>
    <w:basedOn w:val="a"/>
    <w:rsid w:val="001E1F6F"/>
    <w:rPr>
      <w:rFonts w:ascii="Times New Roman" w:eastAsia="新細明體" w:hAnsi="Times New Roman"/>
      <w:b/>
      <w:spacing w:val="0"/>
      <w:sz w:val="24"/>
      <w:szCs w:val="20"/>
    </w:rPr>
  </w:style>
  <w:style w:type="paragraph" w:styleId="a5">
    <w:name w:val="annotation text"/>
    <w:basedOn w:val="a"/>
    <w:semiHidden/>
    <w:rsid w:val="001E1F6F"/>
    <w:rPr>
      <w:rFonts w:ascii="Arial" w:eastAsia="全真隸書" w:hAnsi="Arial"/>
      <w:spacing w:val="0"/>
      <w:sz w:val="24"/>
      <w:szCs w:val="20"/>
    </w:rPr>
  </w:style>
  <w:style w:type="paragraph" w:styleId="a6">
    <w:name w:val="Plain Text"/>
    <w:basedOn w:val="a"/>
    <w:link w:val="a7"/>
    <w:rsid w:val="001E1F6F"/>
    <w:rPr>
      <w:rFonts w:ascii="細明體" w:eastAsia="細明體" w:hAnsi="Courier New" w:cs="Courier New"/>
      <w:spacing w:val="0"/>
      <w:sz w:val="24"/>
      <w:szCs w:val="24"/>
    </w:rPr>
  </w:style>
  <w:style w:type="paragraph" w:styleId="a8">
    <w:name w:val="header"/>
    <w:basedOn w:val="a"/>
    <w:rsid w:val="001E1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E1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rsid w:val="0079144C"/>
    <w:rPr>
      <w:color w:val="0000FF"/>
      <w:u w:val="single"/>
    </w:rPr>
  </w:style>
  <w:style w:type="paragraph" w:styleId="ab">
    <w:name w:val="Balloon Text"/>
    <w:basedOn w:val="a"/>
    <w:semiHidden/>
    <w:rsid w:val="00720DF7"/>
    <w:rPr>
      <w:rFonts w:ascii="Arial" w:eastAsia="新細明體" w:hAnsi="Arial"/>
      <w:sz w:val="18"/>
      <w:szCs w:val="18"/>
    </w:rPr>
  </w:style>
  <w:style w:type="paragraph" w:styleId="Web">
    <w:name w:val="Normal (Web)"/>
    <w:basedOn w:val="a"/>
    <w:rsid w:val="000753EF"/>
    <w:pPr>
      <w:widowControl/>
      <w:spacing w:before="100" w:beforeAutospacing="1" w:after="100" w:afterAutospacing="1"/>
    </w:pPr>
    <w:rPr>
      <w:rFonts w:ascii="新細明體" w:eastAsia="新細明體" w:hAnsi="新細明體"/>
      <w:color w:val="000000"/>
      <w:spacing w:val="0"/>
      <w:kern w:val="0"/>
      <w:sz w:val="24"/>
      <w:szCs w:val="24"/>
    </w:rPr>
  </w:style>
  <w:style w:type="character" w:styleId="ac">
    <w:name w:val="FollowedHyperlink"/>
    <w:rsid w:val="00981BE5"/>
    <w:rPr>
      <w:color w:val="800080"/>
      <w:u w:val="single"/>
    </w:rPr>
  </w:style>
  <w:style w:type="paragraph" w:styleId="ad">
    <w:name w:val="Subtitle"/>
    <w:basedOn w:val="a"/>
    <w:next w:val="a"/>
    <w:link w:val="ae"/>
    <w:qFormat/>
    <w:rsid w:val="00205943"/>
    <w:pPr>
      <w:spacing w:after="60"/>
      <w:jc w:val="center"/>
      <w:outlineLvl w:val="1"/>
    </w:pPr>
    <w:rPr>
      <w:rFonts w:ascii="Cambria" w:eastAsia="新細明體" w:hAnsi="Cambria"/>
      <w:i/>
      <w:iCs/>
      <w:sz w:val="24"/>
      <w:szCs w:val="24"/>
    </w:rPr>
  </w:style>
  <w:style w:type="character" w:customStyle="1" w:styleId="ae">
    <w:name w:val="副標題 字元"/>
    <w:link w:val="ad"/>
    <w:rsid w:val="00205943"/>
    <w:rPr>
      <w:rFonts w:ascii="Cambria" w:hAnsi="Cambria" w:cs="Times New Roman"/>
      <w:i/>
      <w:iCs/>
      <w:spacing w:val="-20"/>
      <w:kern w:val="2"/>
      <w:sz w:val="24"/>
      <w:szCs w:val="24"/>
    </w:rPr>
  </w:style>
  <w:style w:type="paragraph" w:styleId="af">
    <w:name w:val="No Spacing"/>
    <w:uiPriority w:val="1"/>
    <w:qFormat/>
    <w:rsid w:val="00205943"/>
    <w:pPr>
      <w:widowControl w:val="0"/>
    </w:pPr>
    <w:rPr>
      <w:rFonts w:ascii="華康中圓體" w:eastAsia="華康中圓體" w:hAnsi="細明體"/>
      <w:spacing w:val="-20"/>
      <w:kern w:val="2"/>
      <w:sz w:val="28"/>
      <w:szCs w:val="28"/>
    </w:rPr>
  </w:style>
  <w:style w:type="character" w:customStyle="1" w:styleId="a7">
    <w:name w:val="純文字 字元"/>
    <w:link w:val="a6"/>
    <w:locked/>
    <w:rsid w:val="008C700D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3">
    <w:name w:val="字元 字元3"/>
    <w:locked/>
    <w:rsid w:val="00F27139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table" w:styleId="af0">
    <w:name w:val="Table Grid"/>
    <w:basedOn w:val="a1"/>
    <w:rsid w:val="00744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19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3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8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89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15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wwingardenhotel.com/" TargetMode="External"/><Relationship Id="rId13" Type="http://schemas.openxmlformats.org/officeDocument/2006/relationships/hyperlink" Target="http://www.tawwingardenhotel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wwingardenhotel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awwingardenhotel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3151</Characters>
  <Application>Microsoft Office Word</Application>
  <DocSecurity>0</DocSecurity>
  <Lines>26</Lines>
  <Paragraphs>7</Paragraphs>
  <ScaleCrop>false</ScaleCrop>
  <Company>jjj</Company>
  <LinksUpToDate>false</LinksUpToDate>
  <CharactersWithSpaces>3696</CharactersWithSpaces>
  <SharedDoc>false</SharedDoc>
  <HLinks>
    <vt:vector size="24" baseType="variant">
      <vt:variant>
        <vt:i4>5636096</vt:i4>
      </vt:variant>
      <vt:variant>
        <vt:i4>9</vt:i4>
      </vt:variant>
      <vt:variant>
        <vt:i4>0</vt:i4>
      </vt:variant>
      <vt:variant>
        <vt:i4>5</vt:i4>
      </vt:variant>
      <vt:variant>
        <vt:lpwstr>http://www.theroseyangon.com/</vt:lpwstr>
      </vt:variant>
      <vt:variant>
        <vt:lpwstr/>
      </vt:variant>
      <vt:variant>
        <vt:i4>5636096</vt:i4>
      </vt:variant>
      <vt:variant>
        <vt:i4>6</vt:i4>
      </vt:variant>
      <vt:variant>
        <vt:i4>0</vt:i4>
      </vt:variant>
      <vt:variant>
        <vt:i4>5</vt:i4>
      </vt:variant>
      <vt:variant>
        <vt:lpwstr>http://www.theroseyangon.com/</vt:lpwstr>
      </vt:variant>
      <vt:variant>
        <vt:lpwstr/>
      </vt:variant>
      <vt:variant>
        <vt:i4>5636096</vt:i4>
      </vt:variant>
      <vt:variant>
        <vt:i4>3</vt:i4>
      </vt:variant>
      <vt:variant>
        <vt:i4>0</vt:i4>
      </vt:variant>
      <vt:variant>
        <vt:i4>5</vt:i4>
      </vt:variant>
      <vt:variant>
        <vt:lpwstr>http://www.theroseyangon.com/</vt:lpwstr>
      </vt:variant>
      <vt:variant>
        <vt:lpwstr/>
      </vt:variant>
      <vt:variant>
        <vt:i4>5636096</vt:i4>
      </vt:variant>
      <vt:variant>
        <vt:i4>0</vt:i4>
      </vt:variant>
      <vt:variant>
        <vt:i4>0</vt:i4>
      </vt:variant>
      <vt:variant>
        <vt:i4>5</vt:i4>
      </vt:variant>
      <vt:variant>
        <vt:lpwstr>http://www.theroseyangon.com/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緬甸黃金假期(庇古臥佛)五日-CI</dc:title>
  <dc:creator>favor holiday   mr.hank</dc:creator>
  <cp:lastModifiedBy>海邦-悟空假期Tiger</cp:lastModifiedBy>
  <cp:revision>2</cp:revision>
  <cp:lastPrinted>2015-06-25T02:48:00Z</cp:lastPrinted>
  <dcterms:created xsi:type="dcterms:W3CDTF">2015-07-01T02:35:00Z</dcterms:created>
  <dcterms:modified xsi:type="dcterms:W3CDTF">2015-07-01T02:35:00Z</dcterms:modified>
</cp:coreProperties>
</file>