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2E" w:rsidRPr="00841990" w:rsidRDefault="004F76D3" w:rsidP="00B9752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MS Mincho" w:hAnsi="標楷體" w:hint="eastAsia"/>
          <w:b/>
          <w:sz w:val="28"/>
          <w:szCs w:val="28"/>
          <w:lang w:eastAsia="ja-JP"/>
        </w:rPr>
        <w:t>★</w:t>
      </w:r>
      <w:r w:rsidR="00B9752E" w:rsidRPr="00841990">
        <w:rPr>
          <w:rFonts w:ascii="標楷體" w:eastAsia="標楷體" w:hAnsi="標楷體" w:hint="eastAsia"/>
          <w:b/>
          <w:sz w:val="28"/>
          <w:szCs w:val="28"/>
        </w:rPr>
        <w:t>國際扶輪3490地區</w:t>
      </w:r>
      <w:r w:rsidR="0002548E" w:rsidRPr="00841990">
        <w:rPr>
          <w:rFonts w:ascii="標楷體" w:eastAsia="標楷體" w:hAnsi="標楷體" w:hint="eastAsia"/>
          <w:b/>
          <w:sz w:val="28"/>
          <w:szCs w:val="28"/>
        </w:rPr>
        <w:t>「</w:t>
      </w:r>
      <w:r w:rsidR="006B7DC1" w:rsidRPr="00841990">
        <w:rPr>
          <w:rFonts w:ascii="標楷體" w:eastAsia="標楷體" w:hAnsi="標楷體" w:hint="eastAsia"/>
          <w:b/>
          <w:sz w:val="28"/>
          <w:szCs w:val="28"/>
        </w:rPr>
        <w:t>地區</w:t>
      </w:r>
      <w:r w:rsidR="00B9752E" w:rsidRPr="00841990">
        <w:rPr>
          <w:rFonts w:ascii="標楷體" w:eastAsia="標楷體" w:hAnsi="標楷體" w:hint="eastAsia"/>
          <w:b/>
          <w:sz w:val="28"/>
          <w:szCs w:val="28"/>
        </w:rPr>
        <w:t>成年禮</w:t>
      </w:r>
      <w:r w:rsidR="0041635A" w:rsidRPr="00841990">
        <w:rPr>
          <w:rFonts w:ascii="標楷體" w:eastAsia="標楷體" w:hAnsi="標楷體" w:hint="eastAsia"/>
          <w:b/>
          <w:sz w:val="28"/>
          <w:szCs w:val="28"/>
        </w:rPr>
        <w:t>/2014-2015</w:t>
      </w:r>
      <w:r w:rsidR="006B7DC1" w:rsidRPr="00841990">
        <w:rPr>
          <w:rFonts w:ascii="標楷體" w:eastAsia="標楷體" w:hAnsi="標楷體" w:hint="eastAsia"/>
          <w:b/>
          <w:sz w:val="28"/>
          <w:szCs w:val="28"/>
        </w:rPr>
        <w:t>新世代扶輪日</w:t>
      </w:r>
      <w:r w:rsidR="0002548E" w:rsidRPr="00841990">
        <w:rPr>
          <w:rFonts w:ascii="標楷體" w:eastAsia="標楷體" w:hAnsi="標楷體" w:hint="eastAsia"/>
          <w:b/>
          <w:sz w:val="28"/>
          <w:szCs w:val="28"/>
        </w:rPr>
        <w:t>」</w:t>
      </w:r>
      <w:r w:rsidR="00B9752E" w:rsidRPr="00841990">
        <w:rPr>
          <w:rFonts w:ascii="標楷體" w:eastAsia="標楷體" w:hAnsi="標楷體" w:hint="eastAsia"/>
          <w:b/>
          <w:sz w:val="28"/>
          <w:szCs w:val="28"/>
        </w:rPr>
        <w:t>活動</w:t>
      </w:r>
      <w:r w:rsidR="00841990" w:rsidRPr="00841990">
        <w:rPr>
          <w:rFonts w:ascii="標楷體" w:eastAsia="標楷體" w:hAnsi="標楷體" w:hint="eastAsia"/>
          <w:b/>
          <w:sz w:val="28"/>
          <w:szCs w:val="28"/>
        </w:rPr>
        <w:t>之詳細說明</w:t>
      </w:r>
      <w:r w:rsidR="00B9752E" w:rsidRPr="00841990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321E8D" w:rsidRDefault="00321E8D" w:rsidP="00321E8D">
      <w:pPr>
        <w:ind w:left="1261" w:hangingChars="450" w:hanging="1261"/>
        <w:rPr>
          <w:rFonts w:ascii="標楷體" w:eastAsia="標楷體" w:hAnsi="標楷體"/>
          <w:sz w:val="28"/>
          <w:szCs w:val="28"/>
        </w:rPr>
      </w:pPr>
      <w:r w:rsidRPr="00321E8D">
        <w:rPr>
          <w:rFonts w:ascii="標楷體" w:eastAsia="標楷體" w:hAnsi="標楷體" w:hint="eastAsia"/>
          <w:b/>
          <w:sz w:val="28"/>
          <w:szCs w:val="28"/>
        </w:rPr>
        <w:t>活動內容: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21E8D" w:rsidRDefault="00321E8D" w:rsidP="004F76D3">
      <w:pPr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6972D4"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972D4">
        <w:rPr>
          <w:rFonts w:ascii="標楷體" w:eastAsia="標楷體" w:hAnsi="標楷體" w:hint="eastAsia"/>
          <w:b/>
          <w:sz w:val="28"/>
          <w:szCs w:val="28"/>
        </w:rPr>
        <w:t>闖關遊戲</w:t>
      </w:r>
      <w:r>
        <w:rPr>
          <w:rFonts w:ascii="標楷體" w:eastAsia="標楷體" w:hAnsi="標楷體" w:hint="eastAsia"/>
          <w:sz w:val="28"/>
          <w:szCs w:val="28"/>
        </w:rPr>
        <w:t>: 主辦單位精心設計了文化闖關遊戲,在林本源園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邸</w:t>
      </w:r>
      <w:proofErr w:type="gramEnd"/>
      <w:r>
        <w:rPr>
          <w:rFonts w:ascii="標楷體" w:eastAsia="標楷體" w:hAnsi="標楷體" w:hint="eastAsia"/>
          <w:sz w:val="28"/>
          <w:szCs w:val="28"/>
        </w:rPr>
        <w:t>(林家花園)古色古香的歷史古蹟(內政部定二級古蹟)中進行扶輪知識及林家花園的常識問答,除此之外還安排專人導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林家花園,讓青少年得以透過專家的解說: 明瞭林家花園的發展簡史與各廳堂樓閣的典故。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當禮生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們都通過了闖關遊戲的考驗之後,再回到大觀書院進行地區成年禮的儀式。</w:t>
      </w:r>
    </w:p>
    <w:p w:rsidR="00321E8D" w:rsidRPr="0051789C" w:rsidRDefault="00321E8D" w:rsidP="004F76D3">
      <w:pPr>
        <w:spacing w:line="500" w:lineRule="exact"/>
        <w:ind w:left="1260" w:hangingChars="450" w:hanging="12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C2645E">
        <w:rPr>
          <w:rFonts w:ascii="標楷體" w:eastAsia="標楷體" w:hAnsi="標楷體" w:hint="eastAsia"/>
          <w:sz w:val="28"/>
          <w:szCs w:val="28"/>
        </w:rPr>
        <w:t xml:space="preserve">2. </w:t>
      </w:r>
      <w:r w:rsidR="00C2645E" w:rsidRPr="006972D4">
        <w:rPr>
          <w:rFonts w:ascii="標楷體" w:eastAsia="標楷體" w:hAnsi="標楷體" w:hint="eastAsia"/>
          <w:b/>
          <w:sz w:val="28"/>
          <w:szCs w:val="28"/>
        </w:rPr>
        <w:t>表演節目</w:t>
      </w:r>
      <w:r w:rsidR="00C2645E">
        <w:rPr>
          <w:rFonts w:ascii="標楷體" w:eastAsia="標楷體" w:hAnsi="標楷體" w:hint="eastAsia"/>
          <w:sz w:val="28"/>
          <w:szCs w:val="28"/>
        </w:rPr>
        <w:t>: 來自宜蘭的「中道</w:t>
      </w:r>
      <w:proofErr w:type="gramStart"/>
      <w:r w:rsidR="00C2645E">
        <w:rPr>
          <w:rFonts w:ascii="標楷體" w:eastAsia="標楷體" w:hAnsi="標楷體" w:hint="eastAsia"/>
          <w:sz w:val="28"/>
          <w:szCs w:val="28"/>
        </w:rPr>
        <w:t>扶少團</w:t>
      </w:r>
      <w:proofErr w:type="gramEnd"/>
      <w:r w:rsidR="00C2645E">
        <w:rPr>
          <w:rFonts w:ascii="細明體" w:eastAsia="細明體" w:hAnsi="細明體" w:hint="eastAsia"/>
          <w:sz w:val="28"/>
          <w:szCs w:val="28"/>
        </w:rPr>
        <w:t>」</w:t>
      </w:r>
      <w:r w:rsidR="00C2645E">
        <w:rPr>
          <w:rFonts w:ascii="標楷體" w:eastAsia="標楷體" w:hAnsi="標楷體" w:hint="eastAsia"/>
          <w:sz w:val="28"/>
          <w:szCs w:val="28"/>
        </w:rPr>
        <w:t>團員們,也將在成年禮儀式開始前表演遠近馳名的「力士舞</w:t>
      </w:r>
      <w:r w:rsidR="00C2645E">
        <w:rPr>
          <w:rFonts w:ascii="細明體" w:eastAsia="細明體" w:hAnsi="細明體" w:hint="eastAsia"/>
          <w:sz w:val="28"/>
          <w:szCs w:val="28"/>
        </w:rPr>
        <w:t>」</w:t>
      </w:r>
      <w:r w:rsidR="00C2645E">
        <w:rPr>
          <w:rFonts w:ascii="標楷體" w:eastAsia="標楷體" w:hAnsi="標楷體" w:hint="eastAsia"/>
          <w:sz w:val="28"/>
          <w:szCs w:val="28"/>
        </w:rPr>
        <w:t>以</w:t>
      </w:r>
      <w:proofErr w:type="gramStart"/>
      <w:r w:rsidR="00C2645E">
        <w:rPr>
          <w:rFonts w:ascii="標楷體" w:eastAsia="標楷體" w:hAnsi="標楷體" w:hint="eastAsia"/>
          <w:sz w:val="28"/>
          <w:szCs w:val="28"/>
        </w:rPr>
        <w:t>饗</w:t>
      </w:r>
      <w:proofErr w:type="gramEnd"/>
      <w:r w:rsidR="00C2645E">
        <w:rPr>
          <w:rFonts w:ascii="標楷體" w:eastAsia="標楷體" w:hAnsi="標楷體" w:hint="eastAsia"/>
          <w:sz w:val="28"/>
          <w:szCs w:val="28"/>
        </w:rPr>
        <w:t>與會貴賓、禮生與家長,而RYE的 Inbound 學生們也將展現他們學習多日精湛的太極功夫。</w:t>
      </w:r>
      <w:r w:rsidR="00C2645E">
        <w:rPr>
          <w:rFonts w:ascii="標楷體" w:eastAsia="標楷體" w:hAnsi="標楷體"/>
          <w:sz w:val="28"/>
          <w:szCs w:val="28"/>
        </w:rPr>
        <w:br/>
      </w:r>
      <w:r w:rsidR="00C2645E">
        <w:rPr>
          <w:rFonts w:ascii="標楷體" w:eastAsia="標楷體" w:hAnsi="標楷體" w:hint="eastAsia"/>
          <w:sz w:val="28"/>
          <w:szCs w:val="28"/>
        </w:rPr>
        <w:t>3</w:t>
      </w:r>
      <w:r w:rsidR="006972D4">
        <w:rPr>
          <w:rFonts w:ascii="標楷體" w:eastAsia="標楷體" w:hAnsi="標楷體" w:hint="eastAsia"/>
          <w:sz w:val="28"/>
          <w:szCs w:val="28"/>
        </w:rPr>
        <w:t xml:space="preserve">. </w:t>
      </w:r>
      <w:r w:rsidR="006972D4" w:rsidRPr="006972D4">
        <w:rPr>
          <w:rFonts w:ascii="標楷體" w:eastAsia="標楷體" w:hAnsi="標楷體" w:hint="eastAsia"/>
          <w:b/>
          <w:sz w:val="28"/>
          <w:szCs w:val="28"/>
        </w:rPr>
        <w:t>加冠儀式</w:t>
      </w:r>
      <w:r w:rsidR="006972D4">
        <w:rPr>
          <w:rFonts w:ascii="標楷體" w:eastAsia="標楷體" w:hAnsi="標楷體" w:hint="eastAsia"/>
          <w:sz w:val="28"/>
          <w:szCs w:val="28"/>
        </w:rPr>
        <w:t>: 青少年(禮生)穿著台灣風味的服裝</w:t>
      </w:r>
      <w:r w:rsidR="00E458DD">
        <w:rPr>
          <w:rFonts w:ascii="標楷體" w:eastAsia="標楷體" w:hAnsi="標楷體" w:hint="eastAsia"/>
          <w:sz w:val="28"/>
          <w:szCs w:val="28"/>
        </w:rPr>
        <w:t>,</w:t>
      </w:r>
      <w:r w:rsidR="006972D4">
        <w:rPr>
          <w:rFonts w:ascii="標楷體" w:eastAsia="標楷體" w:hAnsi="標楷體" w:hint="eastAsia"/>
          <w:sz w:val="28"/>
          <w:szCs w:val="28"/>
        </w:rPr>
        <w:t>進行成年禮的加冠儀式</w:t>
      </w:r>
      <w:r w:rsidR="001E3DF3">
        <w:rPr>
          <w:rFonts w:ascii="標楷體" w:eastAsia="標楷體" w:hAnsi="標楷體" w:hint="eastAsia"/>
          <w:sz w:val="28"/>
          <w:szCs w:val="28"/>
        </w:rPr>
        <w:t>,並由長輩為其加冠,以示其已成年</w:t>
      </w:r>
      <w:r w:rsidR="00E458DD">
        <w:rPr>
          <w:rFonts w:ascii="標楷體" w:eastAsia="標楷體" w:hAnsi="標楷體" w:hint="eastAsia"/>
          <w:sz w:val="28"/>
          <w:szCs w:val="28"/>
        </w:rPr>
        <w:t>並要擔負起更多責任</w:t>
      </w:r>
      <w:r w:rsidR="006972D4">
        <w:rPr>
          <w:rFonts w:ascii="標楷體" w:eastAsia="標楷體" w:hAnsi="標楷體" w:hint="eastAsia"/>
          <w:sz w:val="28"/>
          <w:szCs w:val="28"/>
        </w:rPr>
        <w:t>。</w:t>
      </w:r>
      <w:r w:rsidR="00C2645E">
        <w:rPr>
          <w:rFonts w:ascii="標楷體" w:eastAsia="標楷體" w:hAnsi="標楷體"/>
          <w:sz w:val="28"/>
          <w:szCs w:val="28"/>
        </w:rPr>
        <w:br/>
      </w:r>
      <w:r>
        <w:rPr>
          <w:rFonts w:ascii="標楷體" w:eastAsia="標楷體" w:hAnsi="標楷體" w:hint="eastAsia"/>
          <w:sz w:val="28"/>
          <w:szCs w:val="28"/>
        </w:rPr>
        <w:t>此次地區成年禮兼具傳統與創新,企盼各社鼓勵青少年踴躍報名參加。</w:t>
      </w:r>
    </w:p>
    <w:p w:rsidR="00A1523E" w:rsidRPr="0051789C" w:rsidRDefault="00B9752E" w:rsidP="008679A9">
      <w:pPr>
        <w:ind w:left="2102" w:hangingChars="750" w:hanging="2102"/>
        <w:rPr>
          <w:rFonts w:ascii="標楷體" w:eastAsia="標楷體" w:hAnsi="標楷體"/>
          <w:b/>
          <w:sz w:val="28"/>
          <w:szCs w:val="28"/>
        </w:rPr>
      </w:pPr>
      <w:r w:rsidRPr="0051789C">
        <w:rPr>
          <w:rFonts w:ascii="標楷體" w:eastAsia="標楷體" w:hAnsi="標楷體" w:hint="eastAsia"/>
          <w:b/>
          <w:sz w:val="28"/>
          <w:szCs w:val="28"/>
        </w:rPr>
        <w:t>報名</w:t>
      </w:r>
      <w:r w:rsidR="00A1523E">
        <w:rPr>
          <w:rFonts w:ascii="標楷體" w:eastAsia="標楷體" w:hAnsi="標楷體" w:hint="eastAsia"/>
          <w:b/>
          <w:sz w:val="28"/>
          <w:szCs w:val="28"/>
        </w:rPr>
        <w:t>辦法</w:t>
      </w:r>
      <w:r w:rsidR="001E3DF3" w:rsidRPr="0051789C">
        <w:rPr>
          <w:rFonts w:ascii="標楷體" w:eastAsia="標楷體" w:hAnsi="標楷體"/>
          <w:b/>
          <w:sz w:val="28"/>
          <w:szCs w:val="28"/>
        </w:rPr>
        <w:t>:</w:t>
      </w:r>
      <w:r w:rsidR="004F76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A1523E">
        <w:rPr>
          <w:rFonts w:ascii="標楷體" w:eastAsia="標楷體" w:hAnsi="標楷體" w:hint="eastAsia"/>
          <w:b/>
          <w:sz w:val="28"/>
          <w:szCs w:val="28"/>
        </w:rPr>
        <w:t>報名資格及名額</w:t>
      </w:r>
    </w:p>
    <w:p w:rsidR="006B7DC1" w:rsidRPr="0051789C" w:rsidRDefault="006B7DC1" w:rsidP="004F76D3">
      <w:pPr>
        <w:pStyle w:val="a7"/>
        <w:numPr>
          <w:ilvl w:val="0"/>
          <w:numId w:val="1"/>
        </w:numPr>
        <w:spacing w:line="500" w:lineRule="exact"/>
        <w:ind w:leftChars="0" w:left="1775" w:hanging="357"/>
        <w:rPr>
          <w:rFonts w:ascii="標楷體" w:eastAsia="標楷體" w:hAnsi="標楷體"/>
          <w:sz w:val="28"/>
          <w:szCs w:val="28"/>
        </w:rPr>
      </w:pPr>
      <w:r w:rsidRPr="0051789C">
        <w:rPr>
          <w:rFonts w:ascii="標楷體" w:eastAsia="標楷體" w:hAnsi="標楷體" w:hint="eastAsia"/>
          <w:sz w:val="28"/>
          <w:szCs w:val="28"/>
        </w:rPr>
        <w:t xml:space="preserve">年齡: </w:t>
      </w:r>
      <w:r w:rsidRPr="0051789C">
        <w:rPr>
          <w:rFonts w:ascii="標楷體" w:eastAsia="標楷體" w:hAnsi="標楷體"/>
          <w:sz w:val="28"/>
          <w:szCs w:val="28"/>
        </w:rPr>
        <w:t>16</w:t>
      </w:r>
      <w:r w:rsidRPr="0051789C">
        <w:rPr>
          <w:rFonts w:ascii="標楷體" w:eastAsia="標楷體" w:hAnsi="標楷體" w:hint="eastAsia"/>
          <w:sz w:val="28"/>
          <w:szCs w:val="28"/>
        </w:rPr>
        <w:t>歲至20歲之青少年。</w:t>
      </w:r>
    </w:p>
    <w:p w:rsidR="00C2645E" w:rsidRPr="00C2645E" w:rsidRDefault="005468D2" w:rsidP="004F76D3">
      <w:pPr>
        <w:pStyle w:val="a7"/>
        <w:numPr>
          <w:ilvl w:val="0"/>
          <w:numId w:val="1"/>
        </w:numPr>
        <w:spacing w:line="500" w:lineRule="exact"/>
        <w:ind w:leftChars="0" w:left="1775" w:hanging="357"/>
        <w:rPr>
          <w:rFonts w:ascii="標楷體" w:eastAsia="標楷體" w:hAnsi="標楷體"/>
          <w:sz w:val="28"/>
          <w:szCs w:val="28"/>
        </w:rPr>
      </w:pPr>
      <w:r w:rsidRPr="00C2645E">
        <w:rPr>
          <w:rFonts w:eastAsia="標楷體" w:hint="eastAsia"/>
          <w:sz w:val="28"/>
          <w:szCs w:val="28"/>
        </w:rPr>
        <w:t>開放性</w:t>
      </w:r>
      <w:r w:rsidRPr="00C2645E">
        <w:rPr>
          <w:rFonts w:eastAsia="標楷體" w:hint="eastAsia"/>
          <w:sz w:val="28"/>
          <w:szCs w:val="28"/>
        </w:rPr>
        <w:t xml:space="preserve">: </w:t>
      </w:r>
      <w:r w:rsidRPr="00C2645E">
        <w:rPr>
          <w:rFonts w:eastAsia="標楷體" w:hint="eastAsia"/>
          <w:sz w:val="28"/>
          <w:szCs w:val="28"/>
        </w:rPr>
        <w:t>本地區為響應國際扶輪社長黃其光</w:t>
      </w:r>
      <w:r w:rsidRPr="00C2645E">
        <w:rPr>
          <w:rFonts w:eastAsia="標楷體" w:hint="eastAsia"/>
          <w:sz w:val="28"/>
          <w:szCs w:val="28"/>
        </w:rPr>
        <w:t>(</w:t>
      </w:r>
      <w:r w:rsidRPr="00C2645E">
        <w:rPr>
          <w:rFonts w:eastAsia="標楷體"/>
          <w:sz w:val="28"/>
          <w:szCs w:val="28"/>
        </w:rPr>
        <w:t>Gary</w:t>
      </w:r>
      <w:r w:rsidRPr="00C2645E">
        <w:rPr>
          <w:rFonts w:eastAsia="標楷體" w:hint="eastAsia"/>
          <w:sz w:val="28"/>
          <w:szCs w:val="28"/>
        </w:rPr>
        <w:t xml:space="preserve"> C.</w:t>
      </w:r>
      <w:r w:rsidRPr="00C2645E">
        <w:rPr>
          <w:rFonts w:eastAsia="標楷體"/>
          <w:sz w:val="28"/>
          <w:szCs w:val="28"/>
        </w:rPr>
        <w:t>K. Huang</w:t>
      </w:r>
      <w:r w:rsidRPr="00C2645E">
        <w:rPr>
          <w:rFonts w:eastAsia="標楷體" w:hint="eastAsia"/>
          <w:sz w:val="28"/>
          <w:szCs w:val="28"/>
        </w:rPr>
        <w:t xml:space="preserve">) </w:t>
      </w:r>
      <w:r w:rsidR="00E44414">
        <w:rPr>
          <w:rFonts w:eastAsia="標楷體" w:hint="eastAsia"/>
          <w:sz w:val="28"/>
          <w:szCs w:val="28"/>
        </w:rPr>
        <w:t>先生所</w:t>
      </w:r>
      <w:r w:rsidRPr="00C2645E">
        <w:rPr>
          <w:rFonts w:eastAsia="標楷體" w:hint="eastAsia"/>
          <w:sz w:val="28"/>
          <w:szCs w:val="28"/>
        </w:rPr>
        <w:t>倡的</w:t>
      </w:r>
      <w:r w:rsidRPr="00C2645E">
        <w:rPr>
          <w:rFonts w:ascii="標楷體" w:eastAsia="標楷體" w:hAnsi="標楷體" w:hint="eastAsia"/>
          <w:sz w:val="28"/>
          <w:szCs w:val="28"/>
        </w:rPr>
        <w:t>「</w:t>
      </w:r>
      <w:r w:rsidRPr="00C2645E">
        <w:rPr>
          <w:rFonts w:eastAsia="標楷體" w:hint="eastAsia"/>
          <w:sz w:val="28"/>
          <w:szCs w:val="28"/>
        </w:rPr>
        <w:t>扶輪日</w:t>
      </w:r>
      <w:r w:rsidRPr="00C2645E">
        <w:rPr>
          <w:rFonts w:ascii="細明體" w:eastAsia="細明體" w:hAnsi="細明體" w:hint="eastAsia"/>
          <w:sz w:val="28"/>
          <w:szCs w:val="28"/>
        </w:rPr>
        <w:t>」</w:t>
      </w:r>
      <w:r w:rsidRPr="00C2645E">
        <w:rPr>
          <w:rFonts w:eastAsia="標楷體" w:hint="eastAsia"/>
          <w:sz w:val="28"/>
          <w:szCs w:val="28"/>
        </w:rPr>
        <w:t>活動</w:t>
      </w:r>
      <w:r w:rsidRPr="00C2645E">
        <w:rPr>
          <w:rFonts w:eastAsia="標楷體" w:hint="eastAsia"/>
          <w:sz w:val="28"/>
          <w:szCs w:val="28"/>
        </w:rPr>
        <w:t xml:space="preserve">, </w:t>
      </w:r>
      <w:r w:rsidRPr="00C2645E">
        <w:rPr>
          <w:rFonts w:eastAsia="標楷體" w:hint="eastAsia"/>
          <w:sz w:val="28"/>
          <w:szCs w:val="28"/>
        </w:rPr>
        <w:t>鼓勵更多人藉由參加</w:t>
      </w:r>
      <w:r w:rsidRPr="00C2645E">
        <w:rPr>
          <w:rFonts w:ascii="標楷體" w:eastAsia="標楷體" w:hAnsi="標楷體" w:hint="eastAsia"/>
          <w:sz w:val="28"/>
          <w:szCs w:val="28"/>
        </w:rPr>
        <w:t>「</w:t>
      </w:r>
      <w:r w:rsidRPr="00C2645E">
        <w:rPr>
          <w:rFonts w:eastAsia="標楷體" w:hint="eastAsia"/>
          <w:sz w:val="28"/>
          <w:szCs w:val="28"/>
        </w:rPr>
        <w:t>扶輪日</w:t>
      </w:r>
      <w:r w:rsidRPr="00C2645E">
        <w:rPr>
          <w:rFonts w:ascii="標楷體" w:eastAsia="標楷體" w:hAnsi="標楷體" w:hint="eastAsia"/>
          <w:sz w:val="28"/>
          <w:szCs w:val="28"/>
        </w:rPr>
        <w:t>」</w:t>
      </w:r>
      <w:r w:rsidRPr="00C2645E">
        <w:rPr>
          <w:rFonts w:eastAsia="標楷體" w:hint="eastAsia"/>
          <w:sz w:val="28"/>
          <w:szCs w:val="28"/>
        </w:rPr>
        <w:t>的活動</w:t>
      </w:r>
      <w:r w:rsidRPr="00C2645E">
        <w:rPr>
          <w:rFonts w:eastAsia="標楷體" w:hint="eastAsia"/>
          <w:sz w:val="28"/>
          <w:szCs w:val="28"/>
        </w:rPr>
        <w:t xml:space="preserve">, </w:t>
      </w:r>
      <w:r w:rsidRPr="00C2645E">
        <w:rPr>
          <w:rFonts w:eastAsia="標楷體" w:hint="eastAsia"/>
          <w:sz w:val="28"/>
          <w:szCs w:val="28"/>
        </w:rPr>
        <w:t>來認識扶輪</w:t>
      </w:r>
      <w:r w:rsidRPr="00C2645E">
        <w:rPr>
          <w:rFonts w:ascii="標楷體" w:eastAsia="標楷體" w:hAnsi="標楷體" w:hint="eastAsia"/>
          <w:sz w:val="28"/>
          <w:szCs w:val="28"/>
        </w:rPr>
        <w:t>、</w:t>
      </w:r>
      <w:r w:rsidRPr="00C2645E">
        <w:rPr>
          <w:rFonts w:eastAsia="標楷體" w:hint="eastAsia"/>
          <w:sz w:val="28"/>
          <w:szCs w:val="28"/>
        </w:rPr>
        <w:t xml:space="preserve"> </w:t>
      </w:r>
      <w:r w:rsidRPr="00C2645E">
        <w:rPr>
          <w:rFonts w:eastAsia="標楷體" w:hint="eastAsia"/>
          <w:sz w:val="28"/>
          <w:szCs w:val="28"/>
        </w:rPr>
        <w:t>瞭解扶輪</w:t>
      </w:r>
      <w:r w:rsidRPr="00C2645E">
        <w:rPr>
          <w:rFonts w:ascii="標楷體" w:eastAsia="標楷體" w:hAnsi="標楷體" w:hint="eastAsia"/>
          <w:sz w:val="28"/>
          <w:szCs w:val="28"/>
        </w:rPr>
        <w:t>、</w:t>
      </w:r>
      <w:r w:rsidRPr="00C2645E">
        <w:rPr>
          <w:rFonts w:eastAsia="標楷體" w:hint="eastAsia"/>
          <w:sz w:val="28"/>
          <w:szCs w:val="28"/>
        </w:rPr>
        <w:t xml:space="preserve"> </w:t>
      </w:r>
      <w:r w:rsidRPr="00C2645E">
        <w:rPr>
          <w:rFonts w:eastAsia="標楷體" w:hint="eastAsia"/>
          <w:sz w:val="28"/>
          <w:szCs w:val="28"/>
        </w:rPr>
        <w:t>進而參與扶輪，誠摯希望各社能多多鼓勵非社友子女之青少年報名參加</w:t>
      </w:r>
      <w:r w:rsidRPr="00C2645E">
        <w:rPr>
          <w:rFonts w:eastAsia="標楷體" w:hint="eastAsia"/>
          <w:sz w:val="28"/>
          <w:szCs w:val="28"/>
        </w:rPr>
        <w:t xml:space="preserve">, </w:t>
      </w:r>
      <w:r w:rsidRPr="00C2645E">
        <w:rPr>
          <w:rFonts w:eastAsia="標楷體" w:hint="eastAsia"/>
          <w:sz w:val="28"/>
          <w:szCs w:val="28"/>
        </w:rPr>
        <w:t>以落實</w:t>
      </w:r>
      <w:r w:rsidRPr="00C2645E">
        <w:rPr>
          <w:rFonts w:ascii="標楷體" w:eastAsia="標楷體" w:hAnsi="標楷體" w:hint="eastAsia"/>
          <w:sz w:val="28"/>
          <w:szCs w:val="28"/>
        </w:rPr>
        <w:t>「</w:t>
      </w:r>
      <w:r w:rsidRPr="00C2645E">
        <w:rPr>
          <w:rFonts w:eastAsia="標楷體" w:hint="eastAsia"/>
          <w:sz w:val="28"/>
          <w:szCs w:val="28"/>
        </w:rPr>
        <w:t>新世代扶輪日</w:t>
      </w:r>
      <w:r w:rsidRPr="00C2645E">
        <w:rPr>
          <w:rFonts w:ascii="細明體" w:eastAsia="細明體" w:hAnsi="細明體" w:hint="eastAsia"/>
          <w:sz w:val="28"/>
          <w:szCs w:val="28"/>
        </w:rPr>
        <w:t>」</w:t>
      </w:r>
      <w:r w:rsidRPr="00C2645E">
        <w:rPr>
          <w:rFonts w:eastAsia="標楷體" w:hint="eastAsia"/>
          <w:sz w:val="28"/>
          <w:szCs w:val="28"/>
        </w:rPr>
        <w:t>之宗旨。</w:t>
      </w:r>
    </w:p>
    <w:p w:rsidR="00E44414" w:rsidRPr="00E44414" w:rsidRDefault="00C2645E" w:rsidP="004F76D3">
      <w:pPr>
        <w:pStyle w:val="a7"/>
        <w:numPr>
          <w:ilvl w:val="0"/>
          <w:numId w:val="1"/>
        </w:numPr>
        <w:spacing w:line="500" w:lineRule="exact"/>
        <w:ind w:leftChars="0" w:left="1775" w:hanging="357"/>
        <w:rPr>
          <w:rFonts w:ascii="標楷體" w:eastAsia="標楷體" w:hAnsi="標楷體" w:hint="eastAsia"/>
          <w:sz w:val="28"/>
          <w:szCs w:val="28"/>
        </w:rPr>
      </w:pPr>
      <w:r>
        <w:rPr>
          <w:rFonts w:eastAsia="標楷體"/>
          <w:sz w:val="28"/>
          <w:szCs w:val="28"/>
        </w:rPr>
        <w:t>名額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5468D2" w:rsidRPr="00C2645E">
        <w:rPr>
          <w:rFonts w:ascii="標楷體" w:eastAsia="標楷體" w:hAnsi="標楷體"/>
          <w:sz w:val="28"/>
          <w:szCs w:val="28"/>
        </w:rPr>
        <w:br/>
      </w:r>
      <w:r w:rsidR="00B9752E" w:rsidRPr="00C2645E">
        <w:rPr>
          <w:rFonts w:ascii="標楷體" w:eastAsia="標楷體" w:hAnsi="標楷體" w:hint="eastAsia"/>
          <w:sz w:val="28"/>
          <w:szCs w:val="28"/>
        </w:rPr>
        <w:t>本地區扶輪社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30名</w:t>
      </w:r>
      <w:r w:rsidR="006C311E" w:rsidRPr="00C2645E">
        <w:rPr>
          <w:rFonts w:ascii="標楷體" w:eastAsia="標楷體" w:hAnsi="標楷體" w:hint="eastAsia"/>
          <w:sz w:val="28"/>
          <w:szCs w:val="28"/>
        </w:rPr>
        <w:t>(含)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以下社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友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之社,可報名</w:t>
      </w:r>
      <w:r w:rsidR="00F60E80" w:rsidRPr="00CF189F">
        <w:rPr>
          <w:rFonts w:ascii="標楷體" w:eastAsia="標楷體" w:hAnsi="標楷體" w:hint="eastAsia"/>
          <w:b/>
          <w:sz w:val="28"/>
          <w:szCs w:val="28"/>
        </w:rPr>
        <w:t>2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名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。</w:t>
      </w:r>
      <w:r w:rsidR="009C3773" w:rsidRPr="00C2645E">
        <w:rPr>
          <w:rFonts w:ascii="標楷體" w:eastAsia="標楷體" w:hAnsi="標楷體"/>
          <w:sz w:val="28"/>
          <w:szCs w:val="28"/>
        </w:rPr>
        <w:br/>
      </w:r>
      <w:r w:rsidR="009C3773" w:rsidRPr="00C2645E">
        <w:rPr>
          <w:rFonts w:ascii="標楷體" w:eastAsia="標楷體" w:hAnsi="標楷體" w:hint="eastAsia"/>
          <w:sz w:val="28"/>
          <w:szCs w:val="28"/>
        </w:rPr>
        <w:t>本地區扶輪社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31~50名</w:t>
      </w:r>
      <w:r w:rsidR="006C311E" w:rsidRPr="00C2645E">
        <w:rPr>
          <w:rFonts w:ascii="標楷體" w:eastAsia="標楷體" w:hAnsi="標楷體" w:hint="eastAsia"/>
          <w:sz w:val="28"/>
          <w:szCs w:val="28"/>
        </w:rPr>
        <w:t>(含)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社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友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之社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,可報名</w:t>
      </w:r>
      <w:r w:rsidR="006C311E" w:rsidRPr="00CF189F">
        <w:rPr>
          <w:rFonts w:ascii="標楷體" w:eastAsia="標楷體" w:hAnsi="標楷體" w:hint="eastAsia"/>
          <w:b/>
          <w:sz w:val="28"/>
          <w:szCs w:val="28"/>
        </w:rPr>
        <w:t>3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名。</w:t>
      </w:r>
      <w:r w:rsidR="009C3773" w:rsidRPr="00C2645E">
        <w:rPr>
          <w:rFonts w:ascii="標楷體" w:eastAsia="標楷體" w:hAnsi="標楷體"/>
          <w:sz w:val="28"/>
          <w:szCs w:val="28"/>
        </w:rPr>
        <w:br/>
      </w:r>
      <w:r w:rsidR="009C3773" w:rsidRPr="00C2645E">
        <w:rPr>
          <w:rFonts w:ascii="標楷體" w:eastAsia="標楷體" w:hAnsi="標楷體" w:hint="eastAsia"/>
          <w:sz w:val="28"/>
          <w:szCs w:val="28"/>
        </w:rPr>
        <w:t>本地區扶輪社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51名以上社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友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之社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,可報名</w:t>
      </w:r>
      <w:r w:rsidR="00F60E80" w:rsidRPr="00CF189F">
        <w:rPr>
          <w:rFonts w:ascii="標楷體" w:eastAsia="標楷體" w:hAnsi="標楷體" w:hint="eastAsia"/>
          <w:b/>
          <w:sz w:val="28"/>
          <w:szCs w:val="28"/>
        </w:rPr>
        <w:t>4</w:t>
      </w:r>
      <w:r w:rsidR="00F60E80" w:rsidRPr="00C2645E">
        <w:rPr>
          <w:rFonts w:ascii="標楷體" w:eastAsia="標楷體" w:hAnsi="標楷體" w:hint="eastAsia"/>
          <w:sz w:val="28"/>
          <w:szCs w:val="28"/>
        </w:rPr>
        <w:t>名</w:t>
      </w:r>
      <w:r w:rsidR="009C3773" w:rsidRPr="00C2645E">
        <w:rPr>
          <w:rFonts w:ascii="標楷體" w:eastAsia="標楷體" w:hAnsi="標楷體" w:hint="eastAsia"/>
          <w:sz w:val="28"/>
          <w:szCs w:val="28"/>
        </w:rPr>
        <w:t>。</w:t>
      </w:r>
      <w:r w:rsidR="006C311E" w:rsidRPr="00C2645E">
        <w:rPr>
          <w:rFonts w:ascii="標楷體" w:eastAsia="標楷體" w:hAnsi="標楷體"/>
          <w:sz w:val="28"/>
          <w:szCs w:val="28"/>
        </w:rPr>
        <w:br/>
      </w:r>
      <w:r w:rsidR="008679A9" w:rsidRPr="00C2645E">
        <w:rPr>
          <w:rFonts w:ascii="標楷體" w:eastAsia="標楷體" w:hAnsi="標楷體" w:hint="eastAsia"/>
          <w:sz w:val="28"/>
          <w:szCs w:val="28"/>
        </w:rPr>
        <w:t>另RYE之</w:t>
      </w:r>
      <w:r w:rsidR="008679A9" w:rsidRPr="00C2645E">
        <w:rPr>
          <w:rFonts w:eastAsia="標楷體" w:hint="eastAsia"/>
          <w:sz w:val="28"/>
          <w:szCs w:val="28"/>
        </w:rPr>
        <w:t>Inbound</w:t>
      </w:r>
      <w:r w:rsidR="008679A9" w:rsidRPr="00C2645E">
        <w:rPr>
          <w:rFonts w:ascii="標楷體" w:eastAsia="標楷體" w:hAnsi="標楷體" w:hint="eastAsia"/>
          <w:sz w:val="28"/>
          <w:szCs w:val="28"/>
        </w:rPr>
        <w:t>,需透過各</w:t>
      </w:r>
      <w:r w:rsidR="006C311E" w:rsidRPr="00C2645E">
        <w:rPr>
          <w:rFonts w:ascii="標楷體" w:eastAsia="標楷體" w:hAnsi="標楷體" w:hint="eastAsia"/>
          <w:sz w:val="28"/>
          <w:szCs w:val="28"/>
        </w:rPr>
        <w:t>接待</w:t>
      </w:r>
      <w:r w:rsidR="008679A9" w:rsidRPr="00C2645E">
        <w:rPr>
          <w:rFonts w:ascii="標楷體" w:eastAsia="標楷體" w:hAnsi="標楷體" w:hint="eastAsia"/>
          <w:sz w:val="28"/>
          <w:szCs w:val="28"/>
        </w:rPr>
        <w:t>社報名,且本活動將列為</w:t>
      </w:r>
      <w:r w:rsidR="008679A9" w:rsidRPr="00C2645E">
        <w:rPr>
          <w:rFonts w:eastAsia="標楷體" w:hint="eastAsia"/>
          <w:sz w:val="28"/>
          <w:szCs w:val="28"/>
        </w:rPr>
        <w:t>Inbound</w:t>
      </w:r>
      <w:r w:rsidR="008679A9" w:rsidRPr="00C2645E">
        <w:rPr>
          <w:rFonts w:ascii="標楷體" w:eastAsia="標楷體" w:hAnsi="標楷體" w:hint="eastAsia"/>
          <w:sz w:val="28"/>
          <w:szCs w:val="28"/>
        </w:rPr>
        <w:t>學生之地區文化活動,因此</w:t>
      </w:r>
      <w:r w:rsidR="008679A9" w:rsidRPr="00C2645E">
        <w:rPr>
          <w:rFonts w:eastAsia="標楷體" w:hint="eastAsia"/>
          <w:sz w:val="28"/>
          <w:szCs w:val="28"/>
        </w:rPr>
        <w:t>Inbound</w:t>
      </w:r>
      <w:r w:rsidR="008679A9" w:rsidRPr="00C2645E">
        <w:rPr>
          <w:rFonts w:eastAsia="標楷體" w:hint="eastAsia"/>
          <w:sz w:val="28"/>
          <w:szCs w:val="28"/>
        </w:rPr>
        <w:t>須全部參加</w:t>
      </w:r>
      <w:r w:rsidR="008679A9" w:rsidRPr="00C2645E">
        <w:rPr>
          <w:rFonts w:eastAsia="標楷體" w:hint="eastAsia"/>
          <w:sz w:val="28"/>
          <w:szCs w:val="28"/>
        </w:rPr>
        <w:t>,</w:t>
      </w:r>
      <w:r w:rsidR="006C311E" w:rsidRPr="00C2645E">
        <w:rPr>
          <w:rFonts w:eastAsia="標楷體" w:hint="eastAsia"/>
          <w:sz w:val="28"/>
          <w:szCs w:val="28"/>
        </w:rPr>
        <w:t xml:space="preserve"> </w:t>
      </w:r>
      <w:r w:rsidR="008679A9" w:rsidRPr="00C2645E">
        <w:rPr>
          <w:rFonts w:eastAsia="標楷體" w:hint="eastAsia"/>
          <w:sz w:val="28"/>
          <w:szCs w:val="28"/>
        </w:rPr>
        <w:t>且參加名額</w:t>
      </w:r>
      <w:r w:rsidR="006C311E" w:rsidRPr="00C2645E">
        <w:rPr>
          <w:rFonts w:eastAsia="標楷體" w:hint="eastAsia"/>
          <w:sz w:val="28"/>
          <w:szCs w:val="28"/>
        </w:rPr>
        <w:t>可</w:t>
      </w:r>
      <w:r w:rsidR="008679A9" w:rsidRPr="00C2645E">
        <w:rPr>
          <w:rFonts w:eastAsia="標楷體" w:hint="eastAsia"/>
          <w:sz w:val="28"/>
          <w:szCs w:val="28"/>
        </w:rPr>
        <w:t>不受前述各社報名名額之上限限制</w:t>
      </w:r>
      <w:r w:rsidR="00E44414">
        <w:rPr>
          <w:rFonts w:eastAsia="標楷體" w:hint="eastAsia"/>
          <w:sz w:val="28"/>
          <w:szCs w:val="28"/>
        </w:rPr>
        <w:t>。</w:t>
      </w:r>
    </w:p>
    <w:p w:rsidR="00E44414" w:rsidRDefault="006C311E" w:rsidP="00E44414">
      <w:pPr>
        <w:pStyle w:val="a7"/>
        <w:spacing w:line="500" w:lineRule="exact"/>
        <w:ind w:leftChars="0" w:left="1775"/>
        <w:rPr>
          <w:rFonts w:eastAsia="標楷體" w:hint="eastAsia"/>
          <w:sz w:val="28"/>
          <w:szCs w:val="28"/>
        </w:rPr>
      </w:pPr>
      <w:r w:rsidRPr="00E44414">
        <w:rPr>
          <w:rFonts w:ascii="細明體" w:eastAsia="細明體" w:hAnsi="細明體" w:hint="eastAsia"/>
          <w:b/>
          <w:sz w:val="28"/>
          <w:szCs w:val="28"/>
        </w:rPr>
        <w:t>〈</w:t>
      </w:r>
      <w:r w:rsidRPr="00E44414">
        <w:rPr>
          <w:rFonts w:eastAsia="標楷體" w:hint="eastAsia"/>
          <w:b/>
          <w:sz w:val="28"/>
          <w:szCs w:val="28"/>
        </w:rPr>
        <w:t>例</w:t>
      </w:r>
      <w:r w:rsidRPr="00E44414">
        <w:rPr>
          <w:rFonts w:eastAsia="標楷體" w:hint="eastAsia"/>
          <w:b/>
          <w:sz w:val="28"/>
          <w:szCs w:val="28"/>
        </w:rPr>
        <w:t xml:space="preserve"> 1</w:t>
      </w:r>
      <w:r w:rsidRPr="00E44414">
        <w:rPr>
          <w:rFonts w:ascii="細明體" w:eastAsia="細明體" w:hAnsi="細明體" w:hint="eastAsia"/>
          <w:b/>
          <w:sz w:val="28"/>
          <w:szCs w:val="28"/>
        </w:rPr>
        <w:t>〉</w:t>
      </w:r>
      <w:r w:rsidRPr="00C2645E">
        <w:rPr>
          <w:rFonts w:eastAsia="標楷體" w:hint="eastAsia"/>
          <w:sz w:val="28"/>
          <w:szCs w:val="28"/>
        </w:rPr>
        <w:t xml:space="preserve"> </w:t>
      </w:r>
      <w:r w:rsidRPr="00C2645E">
        <w:rPr>
          <w:rFonts w:eastAsia="標楷體" w:hint="eastAsia"/>
          <w:sz w:val="28"/>
          <w:szCs w:val="28"/>
        </w:rPr>
        <w:t>假</w:t>
      </w:r>
      <w:r w:rsidR="008679A9" w:rsidRPr="00C2645E">
        <w:rPr>
          <w:rFonts w:eastAsia="標楷體" w:hint="eastAsia"/>
          <w:sz w:val="28"/>
          <w:szCs w:val="28"/>
        </w:rPr>
        <w:t>設</w:t>
      </w:r>
      <w:r w:rsidRPr="00C2645E">
        <w:rPr>
          <w:rFonts w:eastAsia="標楷體" w:hint="eastAsia"/>
          <w:sz w:val="28"/>
          <w:szCs w:val="28"/>
        </w:rPr>
        <w:t>某</w:t>
      </w:r>
      <w:r w:rsidR="008679A9" w:rsidRPr="00C2645E">
        <w:rPr>
          <w:rFonts w:eastAsia="標楷體" w:hint="eastAsia"/>
          <w:sz w:val="28"/>
          <w:szCs w:val="28"/>
        </w:rPr>
        <w:t>社依成年禮</w:t>
      </w:r>
      <w:r w:rsidR="005B60BD" w:rsidRPr="00C2645E">
        <w:rPr>
          <w:rFonts w:eastAsia="標楷體" w:hint="eastAsia"/>
          <w:sz w:val="28"/>
          <w:szCs w:val="28"/>
        </w:rPr>
        <w:t>報名辦法</w:t>
      </w:r>
      <w:r w:rsidRPr="00C2645E">
        <w:rPr>
          <w:rFonts w:eastAsia="標楷體" w:hint="eastAsia"/>
          <w:sz w:val="28"/>
          <w:szCs w:val="28"/>
        </w:rPr>
        <w:t>僅可</w:t>
      </w:r>
      <w:r w:rsidR="008679A9" w:rsidRPr="00C2645E">
        <w:rPr>
          <w:rFonts w:eastAsia="標楷體" w:hint="eastAsia"/>
          <w:sz w:val="28"/>
          <w:szCs w:val="28"/>
        </w:rPr>
        <w:t>報名</w:t>
      </w:r>
      <w:r w:rsidR="008679A9" w:rsidRPr="00C2645E">
        <w:rPr>
          <w:rFonts w:eastAsia="標楷體" w:hint="eastAsia"/>
          <w:sz w:val="28"/>
          <w:szCs w:val="28"/>
        </w:rPr>
        <w:t>2</w:t>
      </w:r>
      <w:r w:rsidR="001B09A6" w:rsidRPr="00C2645E">
        <w:rPr>
          <w:rFonts w:eastAsia="標楷體" w:hint="eastAsia"/>
          <w:sz w:val="28"/>
          <w:szCs w:val="28"/>
        </w:rPr>
        <w:t>名</w:t>
      </w:r>
      <w:r w:rsidR="005B60BD" w:rsidRPr="00C2645E">
        <w:rPr>
          <w:rFonts w:eastAsia="標楷體" w:hint="eastAsia"/>
          <w:sz w:val="28"/>
          <w:szCs w:val="28"/>
        </w:rPr>
        <w:t>青少年</w:t>
      </w:r>
      <w:r w:rsidR="008679A9" w:rsidRPr="00C2645E">
        <w:rPr>
          <w:rFonts w:eastAsia="標楷體" w:hint="eastAsia"/>
          <w:sz w:val="28"/>
          <w:szCs w:val="28"/>
        </w:rPr>
        <w:t>,</w:t>
      </w:r>
      <w:r w:rsidRPr="00C2645E">
        <w:rPr>
          <w:rFonts w:eastAsia="標楷體" w:hint="eastAsia"/>
          <w:sz w:val="28"/>
          <w:szCs w:val="28"/>
        </w:rPr>
        <w:t xml:space="preserve"> </w:t>
      </w:r>
      <w:r w:rsidR="008679A9" w:rsidRPr="00C2645E">
        <w:rPr>
          <w:rFonts w:eastAsia="標楷體" w:hint="eastAsia"/>
          <w:sz w:val="28"/>
          <w:szCs w:val="28"/>
        </w:rPr>
        <w:t>但</w:t>
      </w:r>
      <w:r w:rsidRPr="00C2645E">
        <w:rPr>
          <w:rFonts w:eastAsia="標楷體" w:hint="eastAsia"/>
          <w:sz w:val="28"/>
          <w:szCs w:val="28"/>
        </w:rPr>
        <w:t>該社</w:t>
      </w:r>
      <w:r w:rsidR="008679A9" w:rsidRPr="00C2645E">
        <w:rPr>
          <w:rFonts w:eastAsia="標楷體" w:hint="eastAsia"/>
          <w:sz w:val="28"/>
          <w:szCs w:val="28"/>
        </w:rPr>
        <w:t>Inbound</w:t>
      </w:r>
      <w:r w:rsidR="008679A9" w:rsidRPr="00C2645E">
        <w:rPr>
          <w:rFonts w:eastAsia="標楷體" w:hint="eastAsia"/>
          <w:sz w:val="28"/>
          <w:szCs w:val="28"/>
        </w:rPr>
        <w:t>學生有</w:t>
      </w:r>
      <w:r w:rsidR="008679A9" w:rsidRPr="00C2645E">
        <w:rPr>
          <w:rFonts w:eastAsia="標楷體" w:hint="eastAsia"/>
          <w:sz w:val="28"/>
          <w:szCs w:val="28"/>
        </w:rPr>
        <w:t>3</w:t>
      </w:r>
      <w:r w:rsidR="008679A9" w:rsidRPr="00C2645E">
        <w:rPr>
          <w:rFonts w:eastAsia="標楷體" w:hint="eastAsia"/>
          <w:sz w:val="28"/>
          <w:szCs w:val="28"/>
        </w:rPr>
        <w:t>名時</w:t>
      </w:r>
      <w:r w:rsidR="008679A9" w:rsidRPr="00C2645E">
        <w:rPr>
          <w:rFonts w:eastAsia="標楷體" w:hint="eastAsia"/>
          <w:sz w:val="28"/>
          <w:szCs w:val="28"/>
        </w:rPr>
        <w:t>,</w:t>
      </w:r>
      <w:r w:rsidR="008679A9" w:rsidRPr="00C2645E">
        <w:rPr>
          <w:rFonts w:eastAsia="標楷體" w:hint="eastAsia"/>
          <w:sz w:val="28"/>
          <w:szCs w:val="28"/>
        </w:rPr>
        <w:t>則該社報名</w:t>
      </w:r>
      <w:r w:rsidR="0041635A" w:rsidRPr="00C2645E">
        <w:rPr>
          <w:rFonts w:eastAsia="標楷體" w:hint="eastAsia"/>
          <w:sz w:val="28"/>
          <w:szCs w:val="28"/>
        </w:rPr>
        <w:t>總</w:t>
      </w:r>
      <w:r w:rsidR="008679A9" w:rsidRPr="00C2645E">
        <w:rPr>
          <w:rFonts w:eastAsia="標楷體" w:hint="eastAsia"/>
          <w:sz w:val="28"/>
          <w:szCs w:val="28"/>
        </w:rPr>
        <w:t>人數</w:t>
      </w:r>
      <w:r w:rsidR="005B60BD" w:rsidRPr="00C2645E">
        <w:rPr>
          <w:rFonts w:eastAsia="標楷體" w:hint="eastAsia"/>
          <w:sz w:val="28"/>
          <w:szCs w:val="28"/>
        </w:rPr>
        <w:t>得</w:t>
      </w:r>
      <w:r w:rsidR="008679A9" w:rsidRPr="00C2645E">
        <w:rPr>
          <w:rFonts w:eastAsia="標楷體" w:hint="eastAsia"/>
          <w:sz w:val="28"/>
          <w:szCs w:val="28"/>
        </w:rPr>
        <w:t>由</w:t>
      </w:r>
      <w:r w:rsidR="008679A9" w:rsidRPr="00C2645E">
        <w:rPr>
          <w:rFonts w:eastAsia="標楷體" w:hint="eastAsia"/>
          <w:sz w:val="28"/>
          <w:szCs w:val="28"/>
        </w:rPr>
        <w:t>2</w:t>
      </w:r>
      <w:r w:rsidR="008679A9" w:rsidRPr="00C2645E">
        <w:rPr>
          <w:rFonts w:eastAsia="標楷體" w:hint="eastAsia"/>
          <w:sz w:val="28"/>
          <w:szCs w:val="28"/>
        </w:rPr>
        <w:t>名增</w:t>
      </w:r>
      <w:r w:rsidR="006318CB" w:rsidRPr="00C2645E">
        <w:rPr>
          <w:rFonts w:eastAsia="標楷體" w:hint="eastAsia"/>
          <w:sz w:val="28"/>
          <w:szCs w:val="28"/>
        </w:rPr>
        <w:t>為</w:t>
      </w:r>
      <w:r w:rsidR="008679A9" w:rsidRPr="00C2645E">
        <w:rPr>
          <w:rFonts w:eastAsia="標楷體" w:hint="eastAsia"/>
          <w:sz w:val="28"/>
          <w:szCs w:val="28"/>
        </w:rPr>
        <w:t>3</w:t>
      </w:r>
      <w:r w:rsidR="008679A9" w:rsidRPr="00C2645E">
        <w:rPr>
          <w:rFonts w:eastAsia="標楷體" w:hint="eastAsia"/>
          <w:sz w:val="28"/>
          <w:szCs w:val="28"/>
        </w:rPr>
        <w:t>名</w:t>
      </w:r>
      <w:r w:rsidRPr="00C2645E">
        <w:rPr>
          <w:rFonts w:eastAsia="標楷體" w:hint="eastAsia"/>
          <w:sz w:val="28"/>
          <w:szCs w:val="28"/>
        </w:rPr>
        <w:t>。</w:t>
      </w:r>
      <w:r w:rsidRPr="00C2645E">
        <w:rPr>
          <w:rFonts w:eastAsia="標楷體" w:hint="eastAsia"/>
          <w:sz w:val="28"/>
          <w:szCs w:val="28"/>
        </w:rPr>
        <w:t xml:space="preserve"> </w:t>
      </w:r>
    </w:p>
    <w:p w:rsidR="006318CB" w:rsidRPr="00C2645E" w:rsidRDefault="006C311E" w:rsidP="00E44414">
      <w:pPr>
        <w:pStyle w:val="a7"/>
        <w:spacing w:line="500" w:lineRule="exact"/>
        <w:ind w:leftChars="0" w:left="1775"/>
        <w:rPr>
          <w:rFonts w:ascii="標楷體" w:eastAsia="標楷體" w:hAnsi="標楷體"/>
          <w:sz w:val="28"/>
          <w:szCs w:val="28"/>
        </w:rPr>
      </w:pPr>
      <w:r w:rsidRPr="00E44414">
        <w:rPr>
          <w:rFonts w:ascii="細明體" w:eastAsia="細明體" w:hAnsi="細明體" w:hint="eastAsia"/>
          <w:b/>
          <w:sz w:val="28"/>
          <w:szCs w:val="28"/>
        </w:rPr>
        <w:t>〈</w:t>
      </w:r>
      <w:r w:rsidRPr="00E44414">
        <w:rPr>
          <w:rFonts w:ascii="標楷體" w:eastAsia="標楷體" w:hAnsi="標楷體" w:hint="eastAsia"/>
          <w:b/>
          <w:sz w:val="28"/>
          <w:szCs w:val="28"/>
        </w:rPr>
        <w:t>例2</w:t>
      </w:r>
      <w:r w:rsidRPr="00E44414">
        <w:rPr>
          <w:rFonts w:ascii="細明體" w:eastAsia="細明體" w:hAnsi="細明體" w:hint="eastAsia"/>
          <w:b/>
          <w:sz w:val="28"/>
          <w:szCs w:val="28"/>
        </w:rPr>
        <w:t>〉</w:t>
      </w:r>
      <w:r w:rsidRPr="00C2645E">
        <w:rPr>
          <w:rFonts w:ascii="標楷體" w:eastAsia="標楷體" w:hAnsi="標楷體" w:hint="eastAsia"/>
          <w:sz w:val="28"/>
          <w:szCs w:val="28"/>
        </w:rPr>
        <w:t>假設某社可報名</w:t>
      </w:r>
      <w:r w:rsidR="005B60BD" w:rsidRPr="00C2645E">
        <w:rPr>
          <w:rFonts w:ascii="標楷體" w:eastAsia="標楷體" w:hAnsi="標楷體" w:hint="eastAsia"/>
          <w:sz w:val="28"/>
          <w:szCs w:val="28"/>
        </w:rPr>
        <w:t>成年禮</w:t>
      </w:r>
      <w:r w:rsidRPr="00C2645E">
        <w:rPr>
          <w:rFonts w:ascii="標楷體" w:eastAsia="標楷體" w:hAnsi="標楷體" w:hint="eastAsia"/>
          <w:sz w:val="28"/>
          <w:szCs w:val="28"/>
        </w:rPr>
        <w:t xml:space="preserve">人數為3名,且該社RYE </w:t>
      </w:r>
      <w:r w:rsidRPr="00C2645E">
        <w:rPr>
          <w:rFonts w:eastAsia="標楷體"/>
          <w:sz w:val="28"/>
          <w:szCs w:val="28"/>
        </w:rPr>
        <w:t>Inbound</w:t>
      </w:r>
      <w:r w:rsidRPr="00C2645E">
        <w:rPr>
          <w:rFonts w:ascii="標楷體" w:eastAsia="標楷體" w:hAnsi="標楷體" w:hint="eastAsia"/>
          <w:sz w:val="28"/>
          <w:szCs w:val="28"/>
        </w:rPr>
        <w:t>學生為1名時,則該社可再推薦本國籍青少年2名,合計該社報名總人數為3</w:t>
      </w:r>
      <w:r w:rsidRPr="00C2645E">
        <w:rPr>
          <w:rFonts w:ascii="標楷體" w:eastAsia="標楷體" w:hAnsi="標楷體" w:hint="eastAsia"/>
          <w:sz w:val="28"/>
          <w:szCs w:val="28"/>
        </w:rPr>
        <w:lastRenderedPageBreak/>
        <w:t>名。</w:t>
      </w:r>
      <w:r w:rsidR="006318CB" w:rsidRPr="00C2645E">
        <w:rPr>
          <w:rFonts w:ascii="標楷體" w:eastAsia="標楷體" w:hAnsi="標楷體"/>
          <w:sz w:val="28"/>
          <w:szCs w:val="28"/>
        </w:rPr>
        <w:br/>
      </w:r>
      <w:proofErr w:type="gramStart"/>
      <w:r w:rsidRPr="00E44414">
        <w:rPr>
          <w:rFonts w:ascii="標楷體" w:eastAsia="標楷體" w:hAnsi="標楷體" w:hint="eastAsia"/>
          <w:b/>
          <w:color w:val="FF0000"/>
          <w:sz w:val="28"/>
          <w:szCs w:val="28"/>
        </w:rPr>
        <w:t>每社報名</w:t>
      </w:r>
      <w:proofErr w:type="gramEnd"/>
      <w:r w:rsidRPr="00E44414">
        <w:rPr>
          <w:rFonts w:ascii="標楷體" w:eastAsia="標楷體" w:hAnsi="標楷體" w:hint="eastAsia"/>
          <w:b/>
          <w:color w:val="FF0000"/>
          <w:sz w:val="28"/>
          <w:szCs w:val="28"/>
        </w:rPr>
        <w:t>地區</w:t>
      </w:r>
      <w:proofErr w:type="gramStart"/>
      <w:r w:rsidRPr="00E44414">
        <w:rPr>
          <w:rFonts w:ascii="標楷體" w:eastAsia="標楷體" w:hAnsi="標楷體" w:hint="eastAsia"/>
          <w:b/>
          <w:color w:val="FF0000"/>
          <w:sz w:val="28"/>
          <w:szCs w:val="28"/>
        </w:rPr>
        <w:t>成年禮總人數</w:t>
      </w:r>
      <w:proofErr w:type="gramEnd"/>
      <w:r w:rsidRPr="00E44414">
        <w:rPr>
          <w:rFonts w:ascii="標楷體" w:eastAsia="標楷體" w:hAnsi="標楷體" w:hint="eastAsia"/>
          <w:b/>
          <w:color w:val="FF0000"/>
          <w:sz w:val="28"/>
          <w:szCs w:val="28"/>
        </w:rPr>
        <w:t>(含RYE Inbound學生)至</w:t>
      </w:r>
      <w:bookmarkStart w:id="0" w:name="_GoBack"/>
      <w:bookmarkEnd w:id="0"/>
      <w:r w:rsidRPr="00E44414">
        <w:rPr>
          <w:rFonts w:ascii="標楷體" w:eastAsia="標楷體" w:hAnsi="標楷體" w:hint="eastAsia"/>
          <w:b/>
          <w:color w:val="FF0000"/>
          <w:sz w:val="28"/>
          <w:szCs w:val="28"/>
        </w:rPr>
        <w:t>多為4名</w:t>
      </w:r>
      <w:r w:rsidRPr="00C2645E">
        <w:rPr>
          <w:rFonts w:ascii="標楷體" w:eastAsia="標楷體" w:hAnsi="標楷體" w:hint="eastAsia"/>
          <w:b/>
          <w:sz w:val="28"/>
          <w:szCs w:val="28"/>
        </w:rPr>
        <w:t>。</w:t>
      </w:r>
      <w:r w:rsidRPr="00C2645E">
        <w:rPr>
          <w:rFonts w:ascii="標楷體" w:eastAsia="標楷體" w:hAnsi="標楷體"/>
          <w:sz w:val="28"/>
          <w:szCs w:val="28"/>
        </w:rPr>
        <w:br/>
      </w:r>
      <w:proofErr w:type="gramStart"/>
      <w:r w:rsidR="006318CB" w:rsidRPr="00C2645E">
        <w:rPr>
          <w:rFonts w:ascii="標楷體" w:eastAsia="標楷體" w:hAnsi="標楷體" w:hint="eastAsia"/>
          <w:sz w:val="28"/>
          <w:szCs w:val="28"/>
        </w:rPr>
        <w:t>倘各社</w:t>
      </w:r>
      <w:proofErr w:type="gramEnd"/>
      <w:r w:rsidR="006318CB" w:rsidRPr="00C2645E">
        <w:rPr>
          <w:rFonts w:ascii="標楷體" w:eastAsia="標楷體" w:hAnsi="標楷體" w:hint="eastAsia"/>
          <w:sz w:val="28"/>
          <w:szCs w:val="28"/>
        </w:rPr>
        <w:t>於報名日期截止時,仍未能提出足額且符合資格之青少年,地區成年禮主辦單位；有權邀請弱勢家庭品學兼優之青少年補足缺額。</w:t>
      </w:r>
    </w:p>
    <w:p w:rsidR="00F42822" w:rsidRDefault="00B9752E" w:rsidP="005A77C9">
      <w:r w:rsidRPr="00B9752E">
        <w:rPr>
          <w:rFonts w:ascii="標楷體" w:eastAsia="標楷體" w:hAnsi="標楷體"/>
          <w:sz w:val="28"/>
          <w:szCs w:val="28"/>
        </w:rPr>
        <w:t xml:space="preserve">                                </w:t>
      </w:r>
      <w:r>
        <w:t xml:space="preserve">             </w:t>
      </w:r>
    </w:p>
    <w:sectPr w:rsidR="00F42822" w:rsidSect="002B3FD3">
      <w:pgSz w:w="11906" w:h="16838"/>
      <w:pgMar w:top="426" w:right="849" w:bottom="567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39" w:rsidRDefault="008A5939" w:rsidP="00612A2A">
      <w:r>
        <w:separator/>
      </w:r>
    </w:p>
  </w:endnote>
  <w:endnote w:type="continuationSeparator" w:id="0">
    <w:p w:rsidR="008A5939" w:rsidRDefault="008A5939" w:rsidP="0061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39" w:rsidRDefault="008A5939" w:rsidP="00612A2A">
      <w:r>
        <w:separator/>
      </w:r>
    </w:p>
  </w:footnote>
  <w:footnote w:type="continuationSeparator" w:id="0">
    <w:p w:rsidR="008A5939" w:rsidRDefault="008A5939" w:rsidP="00612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4DA"/>
    <w:multiLevelType w:val="hybridMultilevel"/>
    <w:tmpl w:val="841C9B68"/>
    <w:lvl w:ilvl="0" w:tplc="04B605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1DFD1D17"/>
    <w:multiLevelType w:val="hybridMultilevel"/>
    <w:tmpl w:val="838CF974"/>
    <w:lvl w:ilvl="0" w:tplc="04B605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544514FC"/>
    <w:multiLevelType w:val="hybridMultilevel"/>
    <w:tmpl w:val="B80EA6F4"/>
    <w:lvl w:ilvl="0" w:tplc="04B6059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52E"/>
    <w:rsid w:val="0002548E"/>
    <w:rsid w:val="000B7BAA"/>
    <w:rsid w:val="000D50D6"/>
    <w:rsid w:val="000E3759"/>
    <w:rsid w:val="001444F3"/>
    <w:rsid w:val="001B09A6"/>
    <w:rsid w:val="001B0E55"/>
    <w:rsid w:val="001E3DF3"/>
    <w:rsid w:val="00216C25"/>
    <w:rsid w:val="00261244"/>
    <w:rsid w:val="00291419"/>
    <w:rsid w:val="002B3FD3"/>
    <w:rsid w:val="00312D0A"/>
    <w:rsid w:val="00321E8D"/>
    <w:rsid w:val="003C6E31"/>
    <w:rsid w:val="0041635A"/>
    <w:rsid w:val="004444E4"/>
    <w:rsid w:val="004660A5"/>
    <w:rsid w:val="004878A5"/>
    <w:rsid w:val="0049006D"/>
    <w:rsid w:val="004F76D3"/>
    <w:rsid w:val="00500261"/>
    <w:rsid w:val="0051789C"/>
    <w:rsid w:val="005468D2"/>
    <w:rsid w:val="005827CC"/>
    <w:rsid w:val="005856B4"/>
    <w:rsid w:val="005A77C9"/>
    <w:rsid w:val="005B60BD"/>
    <w:rsid w:val="005C566B"/>
    <w:rsid w:val="005F0AB2"/>
    <w:rsid w:val="005F1B9B"/>
    <w:rsid w:val="00612A2A"/>
    <w:rsid w:val="00621059"/>
    <w:rsid w:val="006318CB"/>
    <w:rsid w:val="00642BEE"/>
    <w:rsid w:val="006972D4"/>
    <w:rsid w:val="006B7DC1"/>
    <w:rsid w:val="006C311E"/>
    <w:rsid w:val="007047C8"/>
    <w:rsid w:val="0070686E"/>
    <w:rsid w:val="00735967"/>
    <w:rsid w:val="00735B6F"/>
    <w:rsid w:val="00826A38"/>
    <w:rsid w:val="00841990"/>
    <w:rsid w:val="008679A9"/>
    <w:rsid w:val="008A5939"/>
    <w:rsid w:val="00961627"/>
    <w:rsid w:val="009C3773"/>
    <w:rsid w:val="00A1523E"/>
    <w:rsid w:val="00A86223"/>
    <w:rsid w:val="00AA48F9"/>
    <w:rsid w:val="00B9752E"/>
    <w:rsid w:val="00BB12F1"/>
    <w:rsid w:val="00C201D3"/>
    <w:rsid w:val="00C2645E"/>
    <w:rsid w:val="00C56037"/>
    <w:rsid w:val="00C7653C"/>
    <w:rsid w:val="00CF189F"/>
    <w:rsid w:val="00E0005F"/>
    <w:rsid w:val="00E141AA"/>
    <w:rsid w:val="00E44414"/>
    <w:rsid w:val="00E458DD"/>
    <w:rsid w:val="00E856E5"/>
    <w:rsid w:val="00EB6A4C"/>
    <w:rsid w:val="00F42822"/>
    <w:rsid w:val="00F6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A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A2A"/>
    <w:rPr>
      <w:sz w:val="20"/>
      <w:szCs w:val="20"/>
    </w:rPr>
  </w:style>
  <w:style w:type="paragraph" w:styleId="a7">
    <w:name w:val="List Paragraph"/>
    <w:basedOn w:val="a"/>
    <w:uiPriority w:val="34"/>
    <w:qFormat/>
    <w:rsid w:val="006B7DC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12A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12A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12A2A"/>
    <w:rPr>
      <w:sz w:val="20"/>
      <w:szCs w:val="20"/>
    </w:rPr>
  </w:style>
  <w:style w:type="paragraph" w:styleId="a7">
    <w:name w:val="List Paragraph"/>
    <w:basedOn w:val="a"/>
    <w:uiPriority w:val="34"/>
    <w:qFormat/>
    <w:rsid w:val="006B7DC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>C.M.T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2014-09-08T05:27:00Z</cp:lastPrinted>
  <dcterms:created xsi:type="dcterms:W3CDTF">2014-09-18T08:38:00Z</dcterms:created>
  <dcterms:modified xsi:type="dcterms:W3CDTF">2014-09-18T08:38:00Z</dcterms:modified>
</cp:coreProperties>
</file>