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A38" w:rsidRPr="00154D06" w:rsidRDefault="00AA2A38" w:rsidP="00AA2A38">
      <w:pPr>
        <w:spacing w:line="0" w:lineRule="atLeast"/>
        <w:ind w:firstLineChars="50" w:firstLine="240"/>
        <w:rPr>
          <w:rFonts w:ascii="GungsuhChe" w:eastAsia="GungsuhChe" w:hAnsi="GungsuhChe"/>
          <w:b/>
          <w:bCs/>
          <w:color w:val="0000FF"/>
          <w:sz w:val="48"/>
          <w:szCs w:val="48"/>
        </w:rPr>
      </w:pPr>
      <w:r w:rsidRPr="00154D06">
        <w:rPr>
          <w:rFonts w:ascii="GungsuhChe" w:eastAsia="GungsuhChe" w:hAnsi="GungsuhChe"/>
          <w:b/>
          <w:bCs/>
          <w:color w:val="0000FF"/>
          <w:sz w:val="48"/>
          <w:szCs w:val="48"/>
        </w:rPr>
        <w:t>2015 巴西世界年會~巴西深度．巴拿馬14日遊</w:t>
      </w:r>
    </w:p>
    <w:p w:rsidR="00AA2A38" w:rsidRPr="00254CA2" w:rsidRDefault="00AA2A38" w:rsidP="00AA2A38">
      <w:pPr>
        <w:spacing w:line="0" w:lineRule="atLeast"/>
        <w:ind w:firstLineChars="600" w:firstLine="541"/>
        <w:rPr>
          <w:rFonts w:hint="eastAsia"/>
          <w:b/>
          <w:bCs/>
          <w:color w:val="000000"/>
          <w:w w:val="90"/>
          <w:sz w:val="10"/>
          <w:szCs w:val="10"/>
          <w:shd w:val="clear" w:color="auto" w:fill="FFFFFF"/>
        </w:rPr>
      </w:pPr>
    </w:p>
    <w:p w:rsidR="00AA2A38" w:rsidRPr="00254CA2" w:rsidRDefault="00AA2A38" w:rsidP="00AA2A38">
      <w:pPr>
        <w:spacing w:line="0" w:lineRule="atLeast"/>
        <w:ind w:firstLineChars="150" w:firstLine="541"/>
        <w:rPr>
          <w:rFonts w:hint="eastAsia"/>
          <w:b/>
          <w:bCs/>
          <w:color w:val="000000"/>
          <w:w w:val="90"/>
          <w:sz w:val="40"/>
          <w:szCs w:val="40"/>
          <w:shd w:val="clear" w:color="auto" w:fill="FFFFFF"/>
        </w:rPr>
      </w:pPr>
      <w:r w:rsidRPr="00254CA2">
        <w:rPr>
          <w:b/>
          <w:bCs/>
          <w:color w:val="000000"/>
          <w:w w:val="90"/>
          <w:sz w:val="40"/>
          <w:szCs w:val="40"/>
          <w:shd w:val="clear" w:color="auto" w:fill="FFFFFF"/>
        </w:rPr>
        <w:t>The 106th Convention of Rotary International – 0</w:t>
      </w:r>
      <w:r w:rsidRPr="00254CA2">
        <w:rPr>
          <w:rFonts w:hint="eastAsia"/>
          <w:b/>
          <w:bCs/>
          <w:color w:val="000000"/>
          <w:w w:val="90"/>
          <w:sz w:val="40"/>
          <w:szCs w:val="40"/>
          <w:shd w:val="clear" w:color="auto" w:fill="FFFFFF"/>
        </w:rPr>
        <w:t>6-</w:t>
      </w:r>
      <w:r w:rsidRPr="00254CA2">
        <w:rPr>
          <w:b/>
          <w:bCs/>
          <w:color w:val="000000"/>
          <w:w w:val="90"/>
          <w:sz w:val="40"/>
          <w:szCs w:val="40"/>
          <w:shd w:val="clear" w:color="auto" w:fill="FFFFFF"/>
        </w:rPr>
        <w:t>0</w:t>
      </w:r>
      <w:r w:rsidRPr="00254CA2">
        <w:rPr>
          <w:rFonts w:hint="eastAsia"/>
          <w:b/>
          <w:bCs/>
          <w:color w:val="000000"/>
          <w:w w:val="90"/>
          <w:sz w:val="40"/>
          <w:szCs w:val="40"/>
          <w:shd w:val="clear" w:color="auto" w:fill="FFFFFF"/>
        </w:rPr>
        <w:t>9</w:t>
      </w:r>
      <w:r w:rsidRPr="00254CA2">
        <w:rPr>
          <w:b/>
          <w:bCs/>
          <w:color w:val="000000"/>
          <w:w w:val="90"/>
          <w:sz w:val="40"/>
          <w:szCs w:val="40"/>
          <w:shd w:val="clear" w:color="auto" w:fill="FFFFFF"/>
        </w:rPr>
        <w:t xml:space="preserve"> June 2015</w:t>
      </w:r>
    </w:p>
    <w:p w:rsidR="00AA2A38" w:rsidRPr="00254CA2" w:rsidRDefault="00AA2A38" w:rsidP="00AA2A38">
      <w:pPr>
        <w:spacing w:line="0" w:lineRule="atLeast"/>
        <w:ind w:firstLineChars="200" w:firstLine="200"/>
        <w:rPr>
          <w:rFonts w:ascii="華康標楷體" w:eastAsia="華康標楷體" w:hAnsi="華康標楷體" w:cs="華康標楷體" w:hint="eastAsia"/>
          <w:b/>
          <w:bCs/>
          <w:color w:val="FF0000"/>
          <w:sz w:val="10"/>
          <w:szCs w:val="10"/>
        </w:rPr>
      </w:pPr>
    </w:p>
    <w:p w:rsidR="005C4497" w:rsidRPr="00AC0329" w:rsidRDefault="005C4497" w:rsidP="00154D06">
      <w:pPr>
        <w:spacing w:line="0" w:lineRule="atLeast"/>
        <w:ind w:firstLineChars="200" w:firstLine="721"/>
        <w:rPr>
          <w:rFonts w:ascii="標楷體" w:eastAsia="標楷體" w:hAnsi="標楷體" w:cs="華康標楷體" w:hint="eastAsia"/>
          <w:b/>
          <w:bCs/>
          <w:color w:val="0000FF"/>
          <w:sz w:val="32"/>
          <w:szCs w:val="32"/>
        </w:rPr>
      </w:pPr>
      <w:r w:rsidRPr="00154D06">
        <w:rPr>
          <w:rFonts w:ascii="標楷體" w:eastAsia="標楷體" w:hAnsi="標楷體" w:cs="華康標楷體" w:hint="eastAsia"/>
          <w:b/>
          <w:bCs/>
          <w:color w:val="FF0000"/>
          <w:sz w:val="36"/>
          <w:szCs w:val="36"/>
        </w:rPr>
        <w:t>探索世界三大奇觀</w:t>
      </w:r>
      <w:r w:rsidRPr="006A57FB">
        <w:rPr>
          <w:rFonts w:ascii="標楷體" w:eastAsia="標楷體" w:hAnsi="標楷體" w:cs="華康標楷體" w:hint="eastAsia"/>
          <w:b/>
          <w:bCs/>
          <w:color w:val="FF0000"/>
          <w:sz w:val="32"/>
          <w:szCs w:val="32"/>
        </w:rPr>
        <w:t xml:space="preserve">- </w:t>
      </w:r>
      <w:proofErr w:type="gramStart"/>
      <w:r w:rsidRPr="00AC0329">
        <w:rPr>
          <w:rFonts w:ascii="標楷體" w:eastAsia="標楷體" w:hAnsi="標楷體" w:hint="eastAsia"/>
          <w:b/>
          <w:bCs/>
          <w:color w:val="0000FF"/>
          <w:sz w:val="28"/>
          <w:szCs w:val="28"/>
        </w:rPr>
        <w:t>伊瓜蘇</w:t>
      </w:r>
      <w:proofErr w:type="gramEnd"/>
      <w:r w:rsidRPr="00AC0329">
        <w:rPr>
          <w:rFonts w:ascii="標楷體" w:eastAsia="標楷體" w:hAnsi="標楷體" w:hint="eastAsia"/>
          <w:b/>
          <w:bCs/>
          <w:color w:val="0000FF"/>
          <w:sz w:val="28"/>
          <w:szCs w:val="28"/>
        </w:rPr>
        <w:t>大瀑布、</w:t>
      </w:r>
      <w:r w:rsidRPr="00AC0329">
        <w:rPr>
          <w:rFonts w:ascii="標楷體" w:eastAsia="標楷體" w:hAnsi="標楷體" w:hint="eastAsia"/>
          <w:b/>
          <w:color w:val="0000FF"/>
          <w:sz w:val="28"/>
          <w:szCs w:val="28"/>
        </w:rPr>
        <w:t>亞馬遜雨林、</w:t>
      </w:r>
      <w:r w:rsidRPr="00AC0329">
        <w:rPr>
          <w:rFonts w:ascii="標楷體" w:eastAsia="標楷體" w:hAnsi="標楷體" w:hint="eastAsia"/>
          <w:b/>
          <w:bCs/>
          <w:color w:val="0000FF"/>
          <w:sz w:val="28"/>
          <w:szCs w:val="28"/>
        </w:rPr>
        <w:t>里約</w:t>
      </w:r>
      <w:proofErr w:type="gramStart"/>
      <w:r w:rsidRPr="00AC0329">
        <w:rPr>
          <w:rFonts w:ascii="標楷體" w:eastAsia="標楷體" w:hAnsi="標楷體" w:cs="細明體" w:hint="eastAsia"/>
          <w:b/>
          <w:bCs/>
          <w:color w:val="0000FF"/>
          <w:sz w:val="28"/>
          <w:szCs w:val="28"/>
        </w:rPr>
        <w:t>耶蘇</w:t>
      </w:r>
      <w:proofErr w:type="gramEnd"/>
      <w:r w:rsidRPr="00AC0329">
        <w:rPr>
          <w:rFonts w:ascii="標楷體" w:eastAsia="標楷體" w:hAnsi="標楷體" w:cs="細明體" w:hint="eastAsia"/>
          <w:b/>
          <w:bCs/>
          <w:color w:val="0000FF"/>
          <w:sz w:val="28"/>
          <w:szCs w:val="28"/>
        </w:rPr>
        <w:t>基督像</w:t>
      </w:r>
    </w:p>
    <w:p w:rsidR="00AA2A38" w:rsidRPr="006A57FB" w:rsidRDefault="00AA2A38" w:rsidP="00154D06">
      <w:pPr>
        <w:spacing w:line="0" w:lineRule="atLeast"/>
        <w:ind w:firstLineChars="200" w:firstLine="721"/>
        <w:rPr>
          <w:rFonts w:ascii="標楷體" w:eastAsia="標楷體" w:hAnsi="標楷體" w:hint="eastAsia"/>
          <w:b/>
          <w:bCs/>
          <w:color w:val="800080"/>
          <w:sz w:val="28"/>
          <w:szCs w:val="28"/>
        </w:rPr>
      </w:pPr>
      <w:proofErr w:type="gramStart"/>
      <w:r w:rsidRPr="00154D06">
        <w:rPr>
          <w:rFonts w:ascii="標楷體" w:eastAsia="標楷體" w:hAnsi="標楷體" w:cs="華康標楷體" w:hint="eastAsia"/>
          <w:b/>
          <w:bCs/>
          <w:color w:val="FF0000"/>
          <w:sz w:val="36"/>
          <w:szCs w:val="36"/>
        </w:rPr>
        <w:t>遍遊巴西</w:t>
      </w:r>
      <w:proofErr w:type="gramEnd"/>
      <w:r w:rsidRPr="00154D06">
        <w:rPr>
          <w:rFonts w:ascii="標楷體" w:eastAsia="標楷體" w:hAnsi="標楷體" w:cs="華康標楷體" w:hint="eastAsia"/>
          <w:b/>
          <w:bCs/>
          <w:color w:val="FF0000"/>
          <w:sz w:val="36"/>
          <w:szCs w:val="36"/>
        </w:rPr>
        <w:t xml:space="preserve">五大名城- </w:t>
      </w:r>
      <w:r w:rsidRPr="00AC0329">
        <w:rPr>
          <w:rFonts w:ascii="標楷體" w:eastAsia="標楷體" w:hAnsi="標楷體" w:cs="Arial" w:hint="eastAsia"/>
          <w:b/>
          <w:color w:val="0000FF"/>
          <w:sz w:val="28"/>
          <w:szCs w:val="28"/>
          <w:shd w:val="clear" w:color="auto" w:fill="FFFFFF"/>
        </w:rPr>
        <w:t>瑪瑙斯、</w:t>
      </w:r>
      <w:r w:rsidRPr="00AC0329">
        <w:rPr>
          <w:rFonts w:ascii="標楷體" w:eastAsia="標楷體" w:hAnsi="標楷體" w:hint="eastAsia"/>
          <w:b/>
          <w:bCs/>
          <w:color w:val="0000FF"/>
          <w:sz w:val="28"/>
          <w:szCs w:val="28"/>
        </w:rPr>
        <w:t>聖保羅、</w:t>
      </w:r>
      <w:proofErr w:type="gramStart"/>
      <w:r w:rsidRPr="00AC0329">
        <w:rPr>
          <w:rFonts w:ascii="標楷體" w:eastAsia="標楷體" w:hAnsi="標楷體" w:hint="eastAsia"/>
          <w:b/>
          <w:bCs/>
          <w:color w:val="0000FF"/>
          <w:sz w:val="28"/>
          <w:szCs w:val="28"/>
        </w:rPr>
        <w:t>伊瓜蘇</w:t>
      </w:r>
      <w:proofErr w:type="gramEnd"/>
      <w:r w:rsidRPr="00AC0329">
        <w:rPr>
          <w:rFonts w:ascii="標楷體" w:eastAsia="標楷體" w:hAnsi="標楷體" w:hint="eastAsia"/>
          <w:b/>
          <w:bCs/>
          <w:color w:val="0000FF"/>
          <w:sz w:val="28"/>
          <w:szCs w:val="28"/>
        </w:rPr>
        <w:t>、巴西利亞、里約熱內廬</w:t>
      </w:r>
    </w:p>
    <w:p w:rsidR="00AA2A38" w:rsidRPr="00AC0329" w:rsidRDefault="00AA2A38" w:rsidP="00154D06">
      <w:pPr>
        <w:spacing w:line="0" w:lineRule="atLeast"/>
        <w:ind w:firstLineChars="200" w:firstLine="721"/>
        <w:rPr>
          <w:rFonts w:ascii="標楷體" w:eastAsia="標楷體" w:hAnsi="標楷體" w:cs="華康標楷體" w:hint="eastAsia"/>
          <w:b/>
          <w:bCs/>
          <w:color w:val="0000FF"/>
          <w:sz w:val="28"/>
          <w:szCs w:val="28"/>
        </w:rPr>
      </w:pPr>
      <w:r w:rsidRPr="00154D06">
        <w:rPr>
          <w:rFonts w:ascii="標楷體" w:eastAsia="標楷體" w:hAnsi="標楷體" w:cs="華康標楷體" w:hint="eastAsia"/>
          <w:b/>
          <w:bCs/>
          <w:color w:val="FF0000"/>
          <w:sz w:val="36"/>
          <w:szCs w:val="36"/>
        </w:rPr>
        <w:t>深度體驗歡樂天堂-</w:t>
      </w:r>
      <w:r w:rsidRPr="006A57FB">
        <w:rPr>
          <w:rFonts w:ascii="標楷體" w:eastAsia="標楷體" w:hAnsi="標楷體" w:cs="華康標楷體" w:hint="eastAsia"/>
          <w:b/>
          <w:bCs/>
          <w:color w:val="FF0000"/>
          <w:sz w:val="32"/>
          <w:szCs w:val="32"/>
        </w:rPr>
        <w:t xml:space="preserve"> </w:t>
      </w:r>
      <w:proofErr w:type="gramStart"/>
      <w:r w:rsidRPr="00AC0329">
        <w:rPr>
          <w:rFonts w:ascii="標楷體" w:eastAsia="標楷體" w:hAnsi="標楷體" w:cs="華康標楷體" w:hint="eastAsia"/>
          <w:b/>
          <w:bCs/>
          <w:color w:val="0000FF"/>
          <w:sz w:val="28"/>
          <w:szCs w:val="28"/>
        </w:rPr>
        <w:t>熱情森巴秀</w:t>
      </w:r>
      <w:proofErr w:type="gramEnd"/>
      <w:r w:rsidRPr="00AC0329">
        <w:rPr>
          <w:rFonts w:ascii="標楷體" w:eastAsia="標楷體" w:hAnsi="標楷體" w:cs="華康標楷體" w:hint="eastAsia"/>
          <w:b/>
          <w:bCs/>
          <w:color w:val="0000FF"/>
          <w:sz w:val="28"/>
          <w:szCs w:val="28"/>
        </w:rPr>
        <w:t>、</w:t>
      </w:r>
      <w:r w:rsidRPr="00AC0329">
        <w:rPr>
          <w:rFonts w:ascii="標楷體" w:eastAsia="標楷體" w:hAnsi="標楷體" w:hint="eastAsia"/>
          <w:b/>
          <w:bCs/>
          <w:color w:val="0000FF"/>
          <w:sz w:val="28"/>
          <w:szCs w:val="28"/>
        </w:rPr>
        <w:t>瀑布</w:t>
      </w:r>
      <w:r w:rsidRPr="00AC0329">
        <w:rPr>
          <w:rFonts w:ascii="標楷體" w:eastAsia="標楷體" w:hAnsi="標楷體" w:cs="華康標楷體" w:hint="eastAsia"/>
          <w:b/>
          <w:bCs/>
          <w:color w:val="0000FF"/>
          <w:sz w:val="28"/>
          <w:szCs w:val="28"/>
        </w:rPr>
        <w:t>公園五星旅館、亞馬遜雨林度假村</w:t>
      </w:r>
    </w:p>
    <w:p w:rsidR="00AA2A38" w:rsidRDefault="00AA2A38" w:rsidP="00154D06">
      <w:pPr>
        <w:spacing w:line="0" w:lineRule="atLeast"/>
        <w:ind w:firstLineChars="200" w:firstLine="721"/>
        <w:rPr>
          <w:rFonts w:ascii="標楷體" w:eastAsia="標楷體" w:hAnsi="標楷體" w:cs="華康標楷體" w:hint="eastAsia"/>
          <w:b/>
          <w:bCs/>
          <w:color w:val="7030A0"/>
          <w:sz w:val="28"/>
          <w:szCs w:val="28"/>
        </w:rPr>
      </w:pPr>
      <w:r w:rsidRPr="00154D06">
        <w:rPr>
          <w:rFonts w:ascii="標楷體" w:eastAsia="標楷體" w:hAnsi="標楷體" w:cs="華康標楷體" w:hint="eastAsia"/>
          <w:b/>
          <w:bCs/>
          <w:color w:val="FF0000"/>
          <w:sz w:val="36"/>
          <w:szCs w:val="36"/>
        </w:rPr>
        <w:t xml:space="preserve">盡享巴西森巴美食- </w:t>
      </w:r>
      <w:r w:rsidRPr="00AC0329">
        <w:rPr>
          <w:rFonts w:ascii="標楷體" w:eastAsia="標楷體" w:hAnsi="標楷體" w:hint="eastAsia"/>
          <w:b/>
          <w:bCs/>
          <w:color w:val="0000FF"/>
          <w:sz w:val="28"/>
          <w:szCs w:val="28"/>
        </w:rPr>
        <w:t>瀑布</w:t>
      </w:r>
      <w:r w:rsidRPr="00AC0329">
        <w:rPr>
          <w:rFonts w:ascii="標楷體" w:eastAsia="標楷體" w:hAnsi="標楷體" w:cs="華康標楷體" w:hint="eastAsia"/>
          <w:b/>
          <w:bCs/>
          <w:color w:val="0000FF"/>
          <w:sz w:val="28"/>
          <w:szCs w:val="28"/>
        </w:rPr>
        <w:t>公園自助餐、</w:t>
      </w:r>
      <w:proofErr w:type="gramStart"/>
      <w:r w:rsidRPr="00AC0329">
        <w:rPr>
          <w:rFonts w:ascii="標楷體" w:eastAsia="標楷體" w:hAnsi="標楷體" w:cs="華康標楷體" w:hint="eastAsia"/>
          <w:b/>
          <w:bCs/>
          <w:color w:val="0000FF"/>
          <w:sz w:val="28"/>
          <w:szCs w:val="28"/>
        </w:rPr>
        <w:t>森巴秀晚餐</w:t>
      </w:r>
      <w:proofErr w:type="gramEnd"/>
      <w:r w:rsidRPr="00AC0329">
        <w:rPr>
          <w:rFonts w:ascii="標楷體" w:eastAsia="標楷體" w:hAnsi="標楷體" w:cs="華康標楷體" w:hint="eastAsia"/>
          <w:b/>
          <w:bCs/>
          <w:color w:val="0000FF"/>
          <w:sz w:val="28"/>
          <w:szCs w:val="28"/>
        </w:rPr>
        <w:t>、巴西窯烤無限享用</w:t>
      </w:r>
    </w:p>
    <w:p w:rsidR="005C4497" w:rsidRPr="005C4497" w:rsidRDefault="005C4497" w:rsidP="005C4497">
      <w:pPr>
        <w:spacing w:line="0" w:lineRule="atLeast"/>
        <w:ind w:firstLineChars="200" w:firstLine="200"/>
        <w:rPr>
          <w:rFonts w:ascii="標楷體" w:eastAsia="標楷體" w:hAnsi="標楷體" w:cs="華康標楷體" w:hint="eastAsia"/>
          <w:b/>
          <w:bCs/>
          <w:color w:val="7030A0"/>
          <w:sz w:val="10"/>
          <w:szCs w:val="10"/>
        </w:rPr>
      </w:pPr>
    </w:p>
    <w:p w:rsidR="005C4497" w:rsidRDefault="005C4497" w:rsidP="005C4497">
      <w:pPr>
        <w:spacing w:line="0" w:lineRule="atLeast"/>
        <w:ind w:firstLineChars="650" w:firstLine="1822"/>
        <w:rPr>
          <w:rFonts w:ascii="標楷體" w:eastAsia="標楷體" w:hAnsi="標楷體" w:cs="華康標楷體" w:hint="eastAsia"/>
          <w:b/>
          <w:bCs/>
          <w:color w:val="0000FF"/>
          <w:sz w:val="30"/>
          <w:szCs w:val="30"/>
        </w:rPr>
      </w:pPr>
      <w:r>
        <w:rPr>
          <w:rFonts w:ascii="標楷體" w:eastAsia="標楷體" w:hAnsi="標楷體" w:cs="華康標楷體" w:hint="eastAsia"/>
          <w:b/>
          <w:bCs/>
          <w:color w:val="7030A0"/>
          <w:sz w:val="28"/>
          <w:szCs w:val="28"/>
        </w:rPr>
        <w:t xml:space="preserve"> </w:t>
      </w:r>
      <w:r w:rsidRPr="00327D4E">
        <w:rPr>
          <w:rFonts w:ascii="標楷體" w:eastAsia="標楷體" w:hAnsi="標楷體" w:cs="華康標楷體" w:hint="eastAsia"/>
          <w:b/>
          <w:bCs/>
          <w:color w:val="0000FF"/>
          <w:sz w:val="30"/>
          <w:szCs w:val="30"/>
        </w:rPr>
        <w:t>**由北美轉機,安排最好航班一路暢遊 巴西 !!</w:t>
      </w:r>
    </w:p>
    <w:p w:rsidR="00154D06" w:rsidRPr="00154D06" w:rsidRDefault="00154D06" w:rsidP="00154D06">
      <w:pPr>
        <w:spacing w:line="0" w:lineRule="atLeast"/>
        <w:ind w:firstLineChars="650" w:firstLine="651"/>
        <w:rPr>
          <w:rFonts w:ascii="標楷體" w:eastAsia="標楷體" w:hAnsi="標楷體" w:cs="華康標楷體" w:hint="eastAsia"/>
          <w:b/>
          <w:bCs/>
          <w:color w:val="0000FF"/>
          <w:sz w:val="10"/>
          <w:szCs w:val="10"/>
        </w:rPr>
      </w:pPr>
    </w:p>
    <w:p w:rsidR="00AA2A38" w:rsidRDefault="00AA2A38" w:rsidP="006A57FB">
      <w:pPr>
        <w:spacing w:line="0" w:lineRule="atLeast"/>
        <w:ind w:leftChars="50" w:left="1560" w:hangingChars="600" w:hanging="1440"/>
        <w:rPr>
          <w:rFonts w:hint="eastAsia"/>
        </w:rPr>
      </w:pPr>
      <w:r>
        <w:rPr>
          <w:noProof/>
        </w:rPr>
        <w:drawing>
          <wp:inline distT="0" distB="0" distL="0" distR="0">
            <wp:extent cx="2233699" cy="1487348"/>
            <wp:effectExtent l="19050" t="0" r="0" b="0"/>
            <wp:docPr id="1" name="圖片 1" descr="C:\Documents and Settings\user\桌面\1-130R4155TO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桌面\1-130R4155TO4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3564" cy="14872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125634" cy="1487867"/>
            <wp:effectExtent l="19050" t="0" r="7966" b="0"/>
            <wp:docPr id="2" name="圖片 2" descr="C:\Documents and Settings\user\桌面\DSC011~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桌面\DSC011~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9267" cy="1490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57FB">
        <w:rPr>
          <w:noProof/>
        </w:rPr>
        <w:drawing>
          <wp:inline distT="0" distB="0" distL="0" distR="0">
            <wp:extent cx="2187690" cy="1487868"/>
            <wp:effectExtent l="19050" t="0" r="3060" b="0"/>
            <wp:docPr id="3" name="圖片 3" descr="C:\Documents and Settings\user\桌面\20110308145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ser\桌面\2011030814502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7486" cy="14877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0329" w:rsidRDefault="00AC0329" w:rsidP="00154D06">
      <w:pPr>
        <w:spacing w:line="0" w:lineRule="atLeast"/>
        <w:rPr>
          <w:rFonts w:ascii="新細明體" w:hAnsi="新細明體" w:hint="eastAsia"/>
          <w:b/>
          <w:sz w:val="30"/>
          <w:szCs w:val="30"/>
        </w:rPr>
      </w:pPr>
    </w:p>
    <w:p w:rsidR="00154D06" w:rsidRPr="00A67D34" w:rsidRDefault="00154D06" w:rsidP="00154D06">
      <w:pPr>
        <w:spacing w:line="0" w:lineRule="atLeast"/>
        <w:rPr>
          <w:rFonts w:ascii="新細明體" w:hAnsi="新細明體" w:hint="eastAsia"/>
          <w:b/>
          <w:sz w:val="28"/>
          <w:szCs w:val="28"/>
        </w:rPr>
      </w:pPr>
      <w:r w:rsidRPr="00700E5D">
        <w:rPr>
          <w:rFonts w:ascii="新細明體" w:hAnsi="新細明體" w:hint="eastAsia"/>
          <w:b/>
          <w:sz w:val="30"/>
          <w:szCs w:val="30"/>
        </w:rPr>
        <w:t xml:space="preserve">頭城扶輪社 </w:t>
      </w:r>
      <w:r>
        <w:rPr>
          <w:rFonts w:ascii="新細明體" w:hAnsi="新細明體" w:hint="eastAsia"/>
          <w:b/>
          <w:sz w:val="30"/>
          <w:szCs w:val="30"/>
        </w:rPr>
        <w:t xml:space="preserve">  </w:t>
      </w:r>
      <w:r w:rsidRPr="00A67D34">
        <w:rPr>
          <w:rFonts w:ascii="新細明體" w:hAnsi="新細明體" w:hint="eastAsia"/>
          <w:b/>
          <w:sz w:val="28"/>
          <w:szCs w:val="28"/>
        </w:rPr>
        <w:t>社  長    陳  寶 0919-920-979  宜蘭縣頭城鎮開蘭路37號</w:t>
      </w:r>
    </w:p>
    <w:p w:rsidR="00154D06" w:rsidRPr="00A67D34" w:rsidRDefault="00154D06" w:rsidP="00154D06">
      <w:pPr>
        <w:spacing w:line="0" w:lineRule="atLeast"/>
        <w:ind w:firstLineChars="700" w:firstLine="1962"/>
        <w:rPr>
          <w:rFonts w:ascii="新細明體" w:hAnsi="新細明體" w:hint="eastAsia"/>
          <w:b/>
          <w:sz w:val="28"/>
          <w:szCs w:val="28"/>
        </w:rPr>
      </w:pPr>
      <w:r w:rsidRPr="00A67D34">
        <w:rPr>
          <w:rFonts w:ascii="新細明體" w:hAnsi="新細明體" w:hint="eastAsia"/>
          <w:b/>
          <w:sz w:val="28"/>
          <w:szCs w:val="28"/>
        </w:rPr>
        <w:t>副社長    楊向榮 0988-337-891  0919-920-979</w:t>
      </w:r>
    </w:p>
    <w:p w:rsidR="00154D06" w:rsidRDefault="00154D06" w:rsidP="00154D06">
      <w:pPr>
        <w:spacing w:line="0" w:lineRule="atLeast"/>
        <w:ind w:firstLineChars="650" w:firstLine="1822"/>
        <w:rPr>
          <w:rFonts w:ascii="新細明體" w:hAnsi="新細明體" w:hint="eastAsia"/>
          <w:b/>
          <w:sz w:val="28"/>
          <w:szCs w:val="28"/>
        </w:rPr>
      </w:pPr>
      <w:r w:rsidRPr="00A67D34">
        <w:rPr>
          <w:rFonts w:ascii="新細明體" w:hAnsi="新細明體" w:hint="eastAsia"/>
          <w:b/>
          <w:sz w:val="28"/>
          <w:szCs w:val="28"/>
        </w:rPr>
        <w:t xml:space="preserve"> </w:t>
      </w:r>
      <w:r>
        <w:rPr>
          <w:rFonts w:ascii="新細明體" w:hAnsi="新細明體" w:hint="eastAsia"/>
          <w:b/>
          <w:sz w:val="28"/>
          <w:szCs w:val="28"/>
        </w:rPr>
        <w:t xml:space="preserve">         </w:t>
      </w:r>
      <w:r w:rsidRPr="00A67D34">
        <w:rPr>
          <w:rFonts w:ascii="新細明體" w:hAnsi="新細明體" w:hint="eastAsia"/>
          <w:b/>
          <w:sz w:val="28"/>
          <w:szCs w:val="28"/>
        </w:rPr>
        <w:t xml:space="preserve"> 蔡昕妤 0933-806-961</w:t>
      </w:r>
      <w:r>
        <w:rPr>
          <w:rFonts w:ascii="新細明體" w:hAnsi="新細明體" w:hint="eastAsia"/>
          <w:b/>
          <w:sz w:val="28"/>
          <w:szCs w:val="28"/>
        </w:rPr>
        <w:t xml:space="preserve">  </w:t>
      </w:r>
    </w:p>
    <w:p w:rsidR="00154D06" w:rsidRPr="003C4D4B" w:rsidRDefault="00154D06" w:rsidP="00154D06">
      <w:pPr>
        <w:spacing w:line="0" w:lineRule="atLeast"/>
        <w:ind w:firstLineChars="650" w:firstLine="651"/>
        <w:rPr>
          <w:rFonts w:ascii="新細明體" w:hAnsi="新細明體" w:hint="eastAsia"/>
          <w:b/>
          <w:sz w:val="10"/>
          <w:szCs w:val="10"/>
        </w:rPr>
      </w:pPr>
      <w:r>
        <w:rPr>
          <w:rFonts w:ascii="新細明體" w:hAnsi="新細明體" w:hint="eastAsia"/>
          <w:b/>
          <w:sz w:val="10"/>
          <w:szCs w:val="10"/>
        </w:rPr>
        <w:t xml:space="preserve"> </w:t>
      </w:r>
    </w:p>
    <w:p w:rsidR="00154D06" w:rsidRPr="00562DFE" w:rsidRDefault="00154D06" w:rsidP="00154D06">
      <w:pPr>
        <w:spacing w:line="0" w:lineRule="atLeast"/>
        <w:ind w:firstLineChars="1000" w:firstLine="2402"/>
        <w:rPr>
          <w:rFonts w:ascii="新細明體" w:hAnsi="新細明體" w:hint="eastAsia"/>
          <w:b/>
        </w:rPr>
      </w:pPr>
      <w:r w:rsidRPr="00562DFE">
        <w:rPr>
          <w:rFonts w:ascii="新細明體" w:hAnsi="新細明體" w:hint="eastAsia"/>
          <w:b/>
        </w:rPr>
        <w:t>蔡昕妤0933-806-961</w:t>
      </w:r>
      <w:proofErr w:type="gramStart"/>
      <w:r w:rsidRPr="00562DFE">
        <w:rPr>
          <w:rFonts w:ascii="新細明體" w:hAnsi="新細明體" w:hint="eastAsia"/>
          <w:b/>
        </w:rPr>
        <w:t>安益旅行社</w:t>
      </w:r>
      <w:proofErr w:type="gramEnd"/>
      <w:r w:rsidRPr="00562DFE">
        <w:rPr>
          <w:rFonts w:ascii="新細明體" w:hAnsi="新細明體" w:hint="eastAsia"/>
          <w:b/>
        </w:rPr>
        <w:t xml:space="preserve">  </w:t>
      </w:r>
      <w:hyperlink r:id="rId7" w:history="1">
        <w:r w:rsidRPr="00562DFE">
          <w:rPr>
            <w:rStyle w:val="a5"/>
            <w:rFonts w:ascii="新細明體" w:hAnsi="新細明體" w:hint="eastAsia"/>
            <w:b/>
          </w:rPr>
          <w:t>TEL:02-2731-3199</w:t>
        </w:r>
      </w:hyperlink>
    </w:p>
    <w:p w:rsidR="00154D06" w:rsidRPr="00562DFE" w:rsidRDefault="00154D06" w:rsidP="00154D06">
      <w:pPr>
        <w:spacing w:line="0" w:lineRule="atLeast"/>
        <w:ind w:firstLineChars="800" w:firstLine="1922"/>
        <w:rPr>
          <w:rFonts w:ascii="標楷體" w:eastAsia="標楷體" w:hAnsi="標楷體"/>
          <w:b/>
          <w:color w:val="0033CC"/>
        </w:rPr>
      </w:pPr>
      <w:r w:rsidRPr="00562DFE">
        <w:rPr>
          <w:rFonts w:ascii="新細明體" w:hAnsi="新細明體"/>
          <w:b/>
          <w:color w:val="000000"/>
        </w:rPr>
        <w:t>E</w:t>
      </w:r>
      <w:r w:rsidRPr="00562DFE">
        <w:rPr>
          <w:rFonts w:ascii="新細明體" w:hAnsi="新細明體" w:hint="eastAsia"/>
          <w:b/>
          <w:color w:val="000000"/>
        </w:rPr>
        <w:t>mail</w:t>
      </w:r>
      <w:proofErr w:type="gramStart"/>
      <w:r w:rsidRPr="00562DFE">
        <w:rPr>
          <w:rFonts w:ascii="新細明體" w:hAnsi="新細明體" w:hint="eastAsia"/>
          <w:b/>
          <w:color w:val="000000"/>
        </w:rPr>
        <w:t>:</w:t>
      </w:r>
      <w:proofErr w:type="gramEnd"/>
      <w:hyperlink r:id="rId8" w:history="1">
        <w:r w:rsidRPr="00562DFE">
          <w:rPr>
            <w:rStyle w:val="a5"/>
            <w:rFonts w:ascii="新細明體" w:hAnsi="新細明體" w:hint="eastAsia"/>
            <w:b/>
          </w:rPr>
          <w:t>jav</w:t>
        </w:r>
        <w:r w:rsidRPr="00562DFE">
          <w:rPr>
            <w:rStyle w:val="a5"/>
            <w:rFonts w:ascii="新細明體" w:hAnsi="新細明體"/>
            <w:b/>
          </w:rPr>
          <w:t>ian</w:t>
        </w:r>
        <w:r w:rsidRPr="00562DFE">
          <w:rPr>
            <w:rStyle w:val="a5"/>
            <w:rFonts w:ascii="新細明體" w:hAnsi="新細明體" w:hint="eastAsia"/>
            <w:b/>
          </w:rPr>
          <w:t>.tsai@msa.hinet.net</w:t>
        </w:r>
      </w:hyperlink>
      <w:r w:rsidRPr="00562DFE">
        <w:rPr>
          <w:rFonts w:ascii="新細明體" w:hAnsi="新細明體" w:hint="eastAsia"/>
          <w:b/>
          <w:color w:val="000000"/>
        </w:rPr>
        <w:t xml:space="preserve">  skype:</w:t>
      </w:r>
      <w:hyperlink r:id="rId9" w:history="1">
        <w:r w:rsidRPr="00562DFE">
          <w:rPr>
            <w:rStyle w:val="a5"/>
            <w:rFonts w:ascii="新細明體" w:hAnsi="新細明體" w:hint="eastAsia"/>
            <w:b/>
          </w:rPr>
          <w:t>janetsai88888@hotmail.com</w:t>
        </w:r>
      </w:hyperlink>
    </w:p>
    <w:p w:rsidR="00154D06" w:rsidRPr="00154D06" w:rsidRDefault="00154D06" w:rsidP="006A57FB">
      <w:pPr>
        <w:spacing w:line="0" w:lineRule="atLeast"/>
        <w:ind w:leftChars="50" w:left="1560" w:hangingChars="600" w:hanging="1440"/>
      </w:pPr>
    </w:p>
    <w:sectPr w:rsidR="00154D06" w:rsidRPr="00154D06" w:rsidSect="005C4497">
      <w:pgSz w:w="11906" w:h="16838"/>
      <w:pgMar w:top="680" w:right="680" w:bottom="680" w:left="68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Gungsuh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華康標楷體">
    <w:altName w:val="Arial Unicode MS"/>
    <w:charset w:val="88"/>
    <w:family w:val="script"/>
    <w:pitch w:val="fixed"/>
    <w:sig w:usb0="00000000" w:usb1="29DFFFFF" w:usb2="00000037" w:usb3="00000000" w:csb0="003F00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A2A38"/>
    <w:rsid w:val="00154D06"/>
    <w:rsid w:val="00327D4E"/>
    <w:rsid w:val="005C4497"/>
    <w:rsid w:val="006A57FB"/>
    <w:rsid w:val="006B1A18"/>
    <w:rsid w:val="00AA2A38"/>
    <w:rsid w:val="00AC0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A3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2A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A2A38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nhideWhenUsed/>
    <w:rsid w:val="00154D0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vian.tsai@msa.hinet.ne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TEL:02-2731-319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mailto:janetsai88888@hot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4ECC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2014-08-28T01:51:00Z</dcterms:created>
  <dcterms:modified xsi:type="dcterms:W3CDTF">2014-08-28T02:18:00Z</dcterms:modified>
</cp:coreProperties>
</file>