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44AE" w14:textId="77777777" w:rsidR="00116DD4" w:rsidRPr="00331DA9" w:rsidRDefault="00116DD4" w:rsidP="00331DA9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Microsoft JhengHei" w:eastAsia="Microsoft JhengHei" w:hAnsi="Microsoft JhengHei"/>
        </w:rPr>
      </w:pPr>
    </w:p>
    <w:p w14:paraId="2EE1B129" w14:textId="77777777" w:rsidR="00116DD4" w:rsidRPr="00331DA9" w:rsidRDefault="00000000" w:rsidP="00331DA9">
      <w:pPr>
        <w:spacing w:line="480" w:lineRule="exact"/>
        <w:jc w:val="center"/>
        <w:rPr>
          <w:rFonts w:ascii="Microsoft JhengHei" w:eastAsia="Microsoft JhengHei" w:hAnsi="Microsoft JhengHei"/>
          <w:sz w:val="40"/>
          <w:szCs w:val="40"/>
        </w:rPr>
      </w:pPr>
      <w:sdt>
        <w:sdtPr>
          <w:rPr>
            <w:rFonts w:ascii="Microsoft JhengHei" w:eastAsia="Microsoft JhengHei" w:hAnsi="Microsoft JhengHei"/>
          </w:rPr>
          <w:tag w:val="goog_rdk_0"/>
          <w:id w:val="-188766867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40"/>
              <w:szCs w:val="40"/>
              <w:u w:val="single"/>
            </w:rPr>
            <w:t>地區總監（Governor）</w:t>
          </w:r>
        </w:sdtContent>
      </w:sdt>
    </w:p>
    <w:p w14:paraId="23564597" w14:textId="77777777" w:rsidR="00116DD4" w:rsidRPr="00331DA9" w:rsidRDefault="00000000" w:rsidP="00331DA9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="560"/>
        <w:jc w:val="both"/>
        <w:rPr>
          <w:rFonts w:ascii="Microsoft JhengHei" w:eastAsia="Microsoft JhengHei" w:hAnsi="Microsoft JhengHei"/>
          <w:color w:val="000000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"/>
          <w:id w:val="-1222825376"/>
        </w:sdtPr>
        <w:sdtContent>
          <w:r w:rsidRPr="00331DA9">
            <w:rPr>
              <w:rFonts w:ascii="Microsoft JhengHei" w:eastAsia="Microsoft JhengHei" w:hAnsi="Microsoft JhengHei" w:cs="Gungsuh"/>
              <w:color w:val="000000"/>
              <w:sz w:val="28"/>
              <w:szCs w:val="28"/>
            </w:rPr>
            <w:t>在已設立地區中，扶輪社之管理置於地區總監直接督導之下。膺選擔任地區總監職務之社員為國際扶輪駐該區之職員，需具有完備的資格條件，瞭解其任務與責任，應慎重推選體力及其他方面的能力足以勝任並有意願者。在推選地區總監提名時，尤其明白瞭解並確切注意其資格與要求實屬必要。</w:t>
          </w:r>
        </w:sdtContent>
      </w:sdt>
    </w:p>
    <w:p w14:paraId="3FB88793" w14:textId="77777777" w:rsidR="00116DD4" w:rsidRPr="00331DA9" w:rsidRDefault="00000000" w:rsidP="00331DA9">
      <w:pPr>
        <w:spacing w:line="480" w:lineRule="exact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"/>
          <w:id w:val="-480313859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（一）</w:t>
          </w:r>
        </w:sdtContent>
      </w:sdt>
      <w:sdt>
        <w:sdtPr>
          <w:rPr>
            <w:rFonts w:ascii="Microsoft JhengHei" w:eastAsia="Microsoft JhengHei" w:hAnsi="Microsoft JhengHei"/>
          </w:rPr>
          <w:tag w:val="goog_rdk_3"/>
          <w:id w:val="1209910240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28"/>
              <w:szCs w:val="28"/>
            </w:rPr>
            <w:t>身份</w:t>
          </w:r>
        </w:sdtContent>
      </w:sdt>
    </w:p>
    <w:p w14:paraId="2535E473" w14:textId="77777777" w:rsidR="00116DD4" w:rsidRPr="00331DA9" w:rsidRDefault="00000000" w:rsidP="00331DA9">
      <w:pPr>
        <w:spacing w:line="480" w:lineRule="exact"/>
        <w:ind w:left="480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4"/>
          <w:id w:val="-1055469613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地區總監為國際扶輪職員之一，係由各該地區所屬各社提名，並經國際扶輪年會選定產生。</w:t>
          </w:r>
        </w:sdtContent>
      </w:sdt>
    </w:p>
    <w:p w14:paraId="1F89E5A6" w14:textId="77777777" w:rsidR="00116DD4" w:rsidRPr="00331DA9" w:rsidRDefault="00000000" w:rsidP="00331DA9">
      <w:pPr>
        <w:spacing w:line="480" w:lineRule="exact"/>
        <w:ind w:left="480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5"/>
          <w:id w:val="751007043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地區總監於每年7月1日就職，任職一年，或任職至其繼任者被選出且確定其當選資格之日止。</w:t>
          </w:r>
        </w:sdtContent>
      </w:sdt>
    </w:p>
    <w:p w14:paraId="083BCAEE" w14:textId="77777777" w:rsidR="00116DD4" w:rsidRPr="00331DA9" w:rsidRDefault="00116DD4" w:rsidP="00331DA9">
      <w:pPr>
        <w:spacing w:line="480" w:lineRule="exact"/>
        <w:rPr>
          <w:rFonts w:ascii="Microsoft JhengHei" w:eastAsia="Microsoft JhengHei" w:hAnsi="Microsoft JhengHei"/>
          <w:sz w:val="28"/>
          <w:szCs w:val="28"/>
        </w:rPr>
      </w:pPr>
    </w:p>
    <w:p w14:paraId="78E4B3B8" w14:textId="77777777" w:rsidR="00116DD4" w:rsidRPr="00331DA9" w:rsidRDefault="00000000" w:rsidP="00331DA9">
      <w:pPr>
        <w:spacing w:line="480" w:lineRule="exact"/>
        <w:rPr>
          <w:rFonts w:ascii="Microsoft JhengHei" w:eastAsia="Microsoft JhengHei" w:hAnsi="Microsoft JhengHei"/>
          <w:b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6"/>
          <w:id w:val="-128241299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（二）</w:t>
          </w:r>
        </w:sdtContent>
      </w:sdt>
      <w:sdt>
        <w:sdtPr>
          <w:rPr>
            <w:rFonts w:ascii="Microsoft JhengHei" w:eastAsia="Microsoft JhengHei" w:hAnsi="Microsoft JhengHei"/>
          </w:rPr>
          <w:tag w:val="goog_rdk_7"/>
          <w:id w:val="1837101744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28"/>
              <w:szCs w:val="28"/>
            </w:rPr>
            <w:t>資格</w:t>
          </w:r>
        </w:sdtContent>
      </w:sdt>
    </w:p>
    <w:p w14:paraId="78CFA0F0" w14:textId="77777777" w:rsidR="00116DD4" w:rsidRPr="00331DA9" w:rsidRDefault="00000000" w:rsidP="00331DA9">
      <w:pPr>
        <w:spacing w:line="480" w:lineRule="exact"/>
        <w:ind w:firstLine="827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8"/>
          <w:id w:val="-1315634073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28"/>
              <w:szCs w:val="28"/>
            </w:rPr>
            <w:t>總監提名人資格（國際扶輪細則16.010）</w:t>
          </w:r>
        </w:sdtContent>
      </w:sdt>
    </w:p>
    <w:p w14:paraId="505E0435" w14:textId="77777777" w:rsidR="00116DD4" w:rsidRPr="00331DA9" w:rsidRDefault="00000000" w:rsidP="00331DA9">
      <w:pPr>
        <w:spacing w:line="480" w:lineRule="exact"/>
        <w:ind w:firstLine="826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9"/>
          <w:id w:val="682566441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除非理事會特許，總監提名人於獲選時須具備下列資格：</w:t>
          </w:r>
        </w:sdtContent>
      </w:sdt>
    </w:p>
    <w:p w14:paraId="41D44A2F" w14:textId="77777777" w:rsidR="00116DD4" w:rsidRPr="00331DA9" w:rsidRDefault="00000000" w:rsidP="00331DA9">
      <w:pPr>
        <w:spacing w:line="480" w:lineRule="exact"/>
        <w:ind w:firstLine="815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0"/>
          <w:id w:val="434184297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(a) 須為地區內功能正常之社的資格完備之社員；</w:t>
          </w:r>
        </w:sdtContent>
      </w:sdt>
    </w:p>
    <w:p w14:paraId="082EBA41" w14:textId="77777777" w:rsidR="00116DD4" w:rsidRPr="00331DA9" w:rsidRDefault="00000000" w:rsidP="00331DA9">
      <w:pPr>
        <w:spacing w:line="480" w:lineRule="exact"/>
        <w:ind w:firstLine="815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1"/>
          <w:id w:val="-1302914676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 xml:space="preserve">(b) 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須任完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一整任期之社長職，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或任創社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社長至少6個月；</w:t>
          </w:r>
        </w:sdtContent>
      </w:sdt>
    </w:p>
    <w:p w14:paraId="03AC068A" w14:textId="77777777" w:rsidR="00116DD4" w:rsidRPr="00331DA9" w:rsidRDefault="00000000" w:rsidP="00331DA9">
      <w:pPr>
        <w:spacing w:line="480" w:lineRule="exact"/>
        <w:ind w:firstLine="815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2"/>
          <w:id w:val="168586917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(c) 表明願意、承諾並能夠履行16.030.規定之總監應盡之任務與責任；</w:t>
          </w:r>
        </w:sdtContent>
      </w:sdt>
    </w:p>
    <w:p w14:paraId="79839513" w14:textId="77777777" w:rsidR="00116DD4" w:rsidRPr="00331DA9" w:rsidRDefault="00000000" w:rsidP="00331DA9">
      <w:pPr>
        <w:spacing w:line="480" w:lineRule="exact"/>
        <w:ind w:firstLine="815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3"/>
          <w:id w:val="-72259622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(d) 必須表明已瞭解本細則所規定之總監的資格、任務及職責；以及</w:t>
          </w:r>
        </w:sdtContent>
      </w:sdt>
    </w:p>
    <w:p w14:paraId="47FAFBE7" w14:textId="77777777" w:rsidR="00116DD4" w:rsidRPr="00331DA9" w:rsidRDefault="00000000" w:rsidP="00331DA9">
      <w:pPr>
        <w:spacing w:line="480" w:lineRule="exact"/>
        <w:ind w:left="1233" w:hanging="433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4"/>
          <w:id w:val="-1841313535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(e) 向國際扶輪遞送一份聲明書，表明扶輪社員瞭解如所列舉的地區總監之資格、 任務及責任，具有任總監之資格，並願意且能夠忠實履行任務與責任。</w:t>
          </w:r>
        </w:sdtContent>
      </w:sdt>
    </w:p>
    <w:p w14:paraId="029EAC75" w14:textId="77777777" w:rsidR="00116DD4" w:rsidRPr="00331DA9" w:rsidRDefault="00000000" w:rsidP="00331DA9">
      <w:pPr>
        <w:spacing w:line="480" w:lineRule="exact"/>
        <w:ind w:left="1106" w:hanging="280"/>
        <w:rPr>
          <w:rFonts w:ascii="Microsoft JhengHei" w:eastAsia="Microsoft JhengHei" w:hAnsi="Microsoft JhengHei"/>
          <w:b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5"/>
          <w:id w:val="-1568642569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28"/>
              <w:szCs w:val="28"/>
            </w:rPr>
            <w:t>總監資格（國際扶輪細則16.020）</w:t>
          </w:r>
        </w:sdtContent>
      </w:sdt>
    </w:p>
    <w:p w14:paraId="1C4AA852" w14:textId="77777777" w:rsidR="00116DD4" w:rsidRPr="00331DA9" w:rsidRDefault="00000000" w:rsidP="00331DA9">
      <w:pPr>
        <w:spacing w:line="480" w:lineRule="exact"/>
        <w:ind w:left="883" w:hanging="42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6"/>
          <w:id w:val="2027824920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除非理事會特許，總監於就職時必須已全程出席國際講習會，必須為社員達7年以上，而且必須持續具備16.010.之資格。</w:t>
          </w:r>
        </w:sdtContent>
      </w:sdt>
    </w:p>
    <w:p w14:paraId="772824E2" w14:textId="77777777" w:rsidR="00116DD4" w:rsidRPr="00331DA9" w:rsidRDefault="00000000" w:rsidP="00331DA9">
      <w:pPr>
        <w:spacing w:line="480" w:lineRule="exact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7"/>
          <w:id w:val="25139558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（三）</w:t>
          </w:r>
        </w:sdtContent>
      </w:sdt>
      <w:sdt>
        <w:sdtPr>
          <w:rPr>
            <w:rFonts w:ascii="Microsoft JhengHei" w:eastAsia="Microsoft JhengHei" w:hAnsi="Microsoft JhengHei"/>
          </w:rPr>
          <w:tag w:val="goog_rdk_18"/>
          <w:id w:val="-1519765952"/>
        </w:sdtPr>
        <w:sdtContent>
          <w:r w:rsidRPr="00331DA9">
            <w:rPr>
              <w:rFonts w:ascii="Microsoft JhengHei" w:eastAsia="Microsoft JhengHei" w:hAnsi="Microsoft JhengHei" w:cs="Gungsuh"/>
              <w:b/>
              <w:sz w:val="28"/>
              <w:szCs w:val="28"/>
            </w:rPr>
            <w:t>地區總監任務（國際扶輪細則16.030）</w:t>
          </w:r>
        </w:sdtContent>
      </w:sdt>
    </w:p>
    <w:p w14:paraId="5A1BF3CD" w14:textId="77777777" w:rsidR="00116DD4" w:rsidRPr="00331DA9" w:rsidRDefault="00000000" w:rsidP="00331DA9">
      <w:pPr>
        <w:spacing w:line="480" w:lineRule="exact"/>
        <w:ind w:left="882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19"/>
          <w:id w:val="-1791512910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地區總監為國際扶輪在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一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地區內之職員，在理事會全盤指揮督導下執行其任務。總監應啟發及激勵地區內之各社。總監亦應藉由與卸任、現任、及</w:t>
          </w:r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lastRenderedPageBreak/>
            <w:t>下屆地區領導人合作，來確保地區扶輪發展的持續性。總監負有下列責任：</w:t>
          </w:r>
        </w:sdtContent>
      </w:sdt>
    </w:p>
    <w:p w14:paraId="7D64E97E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0"/>
          <w:id w:val="950601096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(a) 組織新社；</w:t>
          </w:r>
        </w:sdtContent>
      </w:sdt>
    </w:p>
    <w:p w14:paraId="235E87CD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1"/>
          <w:id w:val="2141222128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(b) 強化現有社；</w:t>
          </w:r>
        </w:sdtContent>
      </w:sdt>
    </w:p>
    <w:p w14:paraId="7C8C9537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2"/>
          <w:id w:val="1697657411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(c) 推動社員增長；</w:t>
          </w:r>
        </w:sdtContent>
      </w:sdt>
    </w:p>
    <w:p w14:paraId="384565B4" w14:textId="77777777" w:rsidR="00116DD4" w:rsidRPr="00331DA9" w:rsidRDefault="00000000" w:rsidP="00331DA9">
      <w:pPr>
        <w:spacing w:line="480" w:lineRule="exact"/>
        <w:ind w:left="1133" w:hanging="139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3"/>
          <w:id w:val="-1963326965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(d) 與地區及社領導人共同鼓勵參加由理事會規劃之地區領導計畫；</w:t>
          </w:r>
        </w:sdtContent>
      </w:sdt>
    </w:p>
    <w:p w14:paraId="595B74A5" w14:textId="77777777" w:rsidR="00116DD4" w:rsidRPr="00331DA9" w:rsidRDefault="00000000" w:rsidP="00331DA9">
      <w:pPr>
        <w:spacing w:line="480" w:lineRule="exact"/>
        <w:ind w:left="1133" w:hanging="139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4"/>
          <w:id w:val="-1383709882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(e) 藉由對地區內社的領導及督導，推進扶輪宗旨；</w:t>
          </w:r>
        </w:sdtContent>
      </w:sdt>
    </w:p>
    <w:p w14:paraId="2496B802" w14:textId="77777777" w:rsidR="00116DD4" w:rsidRPr="00331DA9" w:rsidRDefault="00000000" w:rsidP="00331DA9">
      <w:pPr>
        <w:spacing w:line="480" w:lineRule="exact"/>
        <w:ind w:left="1133" w:hanging="139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5"/>
          <w:id w:val="829870635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(f) 支持扶輪基金會；</w:t>
          </w:r>
        </w:sdtContent>
      </w:sdt>
    </w:p>
    <w:p w14:paraId="451DE4F1" w14:textId="77777777" w:rsidR="00116DD4" w:rsidRPr="00331DA9" w:rsidRDefault="00000000" w:rsidP="00331DA9">
      <w:pPr>
        <w:spacing w:line="480" w:lineRule="exact"/>
        <w:ind w:left="1438" w:hanging="454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6"/>
          <w:id w:val="89162100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(g)推廣各社與各扶青社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之間，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各社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之間，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各扶青社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之間，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以及社與國際扶輪之間的友好關係；</w:t>
          </w:r>
        </w:sdtContent>
      </w:sdt>
    </w:p>
    <w:p w14:paraId="26E4BE94" w14:textId="77777777" w:rsidR="00116DD4" w:rsidRPr="00331DA9" w:rsidRDefault="00000000" w:rsidP="00331DA9">
      <w:pPr>
        <w:spacing w:line="480" w:lineRule="exact"/>
        <w:ind w:left="1415" w:hanging="424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7"/>
          <w:id w:val="1677379545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(h)規劃並主持地區年會，以及協助總監當選人規劃及籌備社長當選人訓練會及地 區訓練講習會；</w:t>
          </w:r>
        </w:sdtContent>
      </w:sdt>
    </w:p>
    <w:p w14:paraId="3070031E" w14:textId="77777777" w:rsidR="00116DD4" w:rsidRPr="00331DA9" w:rsidRDefault="00000000" w:rsidP="00331DA9">
      <w:pPr>
        <w:spacing w:line="480" w:lineRule="exact"/>
        <w:ind w:left="1133" w:hanging="139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8"/>
          <w:id w:val="850064902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</w:t>
          </w:r>
          <w:proofErr w:type="spell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i</w:t>
          </w:r>
          <w:proofErr w:type="spell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) 履行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一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社或多社共同的公式訪問以有效地利用此機會達成下列：</w:t>
          </w:r>
        </w:sdtContent>
      </w:sdt>
    </w:p>
    <w:p w14:paraId="54345716" w14:textId="77777777" w:rsidR="00116DD4" w:rsidRPr="00331DA9" w:rsidRDefault="00000000" w:rsidP="00331DA9">
      <w:pPr>
        <w:spacing w:line="480" w:lineRule="exact"/>
        <w:ind w:left="708" w:firstLine="710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29"/>
          <w:id w:val="-1383552563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1. 將重點聚焦於重要的扶輪問題；</w:t>
          </w:r>
        </w:sdtContent>
      </w:sdt>
    </w:p>
    <w:p w14:paraId="76FDC1E1" w14:textId="77777777" w:rsidR="00116DD4" w:rsidRPr="00331DA9" w:rsidRDefault="00000000" w:rsidP="00331DA9">
      <w:pPr>
        <w:spacing w:line="480" w:lineRule="exact"/>
        <w:ind w:left="708" w:firstLine="710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0"/>
          <w:id w:val="1943178359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2. 特別關注較弱且面臨困難之社；</w:t>
          </w:r>
        </w:sdtContent>
      </w:sdt>
    </w:p>
    <w:p w14:paraId="0003BB3F" w14:textId="77777777" w:rsidR="00116DD4" w:rsidRPr="00331DA9" w:rsidRDefault="00000000" w:rsidP="00331DA9">
      <w:pPr>
        <w:spacing w:line="480" w:lineRule="exact"/>
        <w:ind w:left="708" w:firstLine="710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1"/>
          <w:id w:val="45252366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3. 鼓勵扶輪社員參加服務活動；</w:t>
          </w:r>
        </w:sdtContent>
      </w:sdt>
    </w:p>
    <w:p w14:paraId="2A32FF95" w14:textId="77777777" w:rsidR="00116DD4" w:rsidRPr="00331DA9" w:rsidRDefault="00000000" w:rsidP="00331DA9">
      <w:pPr>
        <w:spacing w:line="480" w:lineRule="exact"/>
        <w:ind w:left="708" w:firstLine="710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2"/>
          <w:id w:val="1583792920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4. 確保扶輪社的章程及細則符合章程文件，尤其在立法會議之後；及</w:t>
          </w:r>
        </w:sdtContent>
      </w:sdt>
    </w:p>
    <w:p w14:paraId="0183CA9B" w14:textId="77777777" w:rsidR="00116DD4" w:rsidRPr="00331DA9" w:rsidRDefault="00000000" w:rsidP="00331DA9">
      <w:pPr>
        <w:spacing w:line="480" w:lineRule="exact"/>
        <w:ind w:left="708" w:firstLine="710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3"/>
          <w:id w:val="-950085631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5. 親自表彰扶輪社員們對地區的傑出貢獻。</w:t>
          </w:r>
        </w:sdtContent>
      </w:sdt>
    </w:p>
    <w:p w14:paraId="38004495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4"/>
          <w:id w:val="372977584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 j) 每</w:t>
          </w:r>
          <w:proofErr w:type="gramStart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個</w:t>
          </w:r>
          <w:proofErr w:type="gramEnd"/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月，與各社進行溝通；</w:t>
          </w:r>
        </w:sdtContent>
      </w:sdt>
    </w:p>
    <w:p w14:paraId="7D53E706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5"/>
          <w:id w:val="-1142341318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(k) 迅速向國際扶輪社長或理事會提出所需之報告；</w:t>
          </w:r>
        </w:sdtContent>
      </w:sdt>
    </w:p>
    <w:p w14:paraId="16D2CB8A" w14:textId="77777777" w:rsidR="00116DD4" w:rsidRPr="00331DA9" w:rsidRDefault="00000000" w:rsidP="00331DA9">
      <w:pPr>
        <w:spacing w:line="480" w:lineRule="exact"/>
        <w:ind w:left="1417" w:hanging="42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6"/>
          <w:id w:val="-1455713248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(l) 在國際講習會之前，儘快提供總監當選人有關地區內各社狀況，以及建議加強各社社務應採取之行動的充分資料；</w:t>
          </w:r>
        </w:sdtContent>
      </w:sdt>
    </w:p>
    <w:p w14:paraId="2FD73870" w14:textId="77777777" w:rsidR="00116DD4" w:rsidRPr="00331DA9" w:rsidRDefault="00000000" w:rsidP="00331DA9">
      <w:pPr>
        <w:spacing w:line="480" w:lineRule="exact"/>
        <w:ind w:left="1562" w:hanging="566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7"/>
          <w:id w:val="-368369272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(m) 確保地區各項提名及選舉都依據章程文件以及國際扶輪制定之政策；</w:t>
          </w:r>
        </w:sdtContent>
      </w:sdt>
    </w:p>
    <w:p w14:paraId="6E9CE937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8"/>
          <w:id w:val="-1247805499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(n) 定期詢問在地區運作的扶輪社員組織之活動情況；</w:t>
          </w:r>
        </w:sdtContent>
      </w:sdt>
    </w:p>
    <w:p w14:paraId="14ABDC98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39"/>
          <w:id w:val="-2009668417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(o) 將地區之各項檔案移交總監當選人；以及</w:t>
          </w:r>
        </w:sdtContent>
      </w:sdt>
    </w:p>
    <w:p w14:paraId="203A5F34" w14:textId="77777777" w:rsidR="00116DD4" w:rsidRPr="00331DA9" w:rsidRDefault="00000000" w:rsidP="00331DA9">
      <w:pPr>
        <w:spacing w:line="480" w:lineRule="exact"/>
        <w:ind w:left="708" w:firstLine="285"/>
        <w:jc w:val="both"/>
        <w:rPr>
          <w:rFonts w:ascii="Microsoft JhengHei" w:eastAsia="Microsoft JhengHei" w:hAnsi="Microsoft JhengHei"/>
          <w:sz w:val="28"/>
          <w:szCs w:val="28"/>
        </w:rPr>
      </w:pPr>
      <w:sdt>
        <w:sdtPr>
          <w:rPr>
            <w:rFonts w:ascii="Microsoft JhengHei" w:eastAsia="Microsoft JhengHei" w:hAnsi="Microsoft JhengHei"/>
          </w:rPr>
          <w:tag w:val="goog_rdk_40"/>
          <w:id w:val="-711189125"/>
        </w:sdtPr>
        <w:sdtContent>
          <w:r w:rsidRPr="00331DA9">
            <w:rPr>
              <w:rFonts w:ascii="Microsoft JhengHei" w:eastAsia="Microsoft JhengHei" w:hAnsi="Microsoft JhengHei" w:cs="Gungsuh"/>
              <w:sz w:val="28"/>
              <w:szCs w:val="28"/>
            </w:rPr>
            <w:t>(p) 履行國際扶輪職員應負責任的其他任務。</w:t>
          </w:r>
        </w:sdtContent>
      </w:sdt>
    </w:p>
    <w:sectPr w:rsidR="00116DD4" w:rsidRPr="00331DA9">
      <w:headerReference w:type="default" r:id="rId8"/>
      <w:footerReference w:type="default" r:id="rId9"/>
      <w:pgSz w:w="11906" w:h="16838"/>
      <w:pgMar w:top="1133" w:right="707" w:bottom="1418" w:left="1134" w:header="1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08F" w14:textId="77777777" w:rsidR="00410002" w:rsidRDefault="00410002">
      <w:r>
        <w:separator/>
      </w:r>
    </w:p>
  </w:endnote>
  <w:endnote w:type="continuationSeparator" w:id="0">
    <w:p w14:paraId="76248089" w14:textId="77777777" w:rsidR="00410002" w:rsidRDefault="004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Microsoft JhengHe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F962" w14:textId="77777777" w:rsidR="00116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1DA9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9FD9E" w14:textId="77777777" w:rsidR="00116DD4" w:rsidRDefault="00116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20E4" w14:textId="77777777" w:rsidR="00410002" w:rsidRDefault="00410002">
      <w:r>
        <w:separator/>
      </w:r>
    </w:p>
  </w:footnote>
  <w:footnote w:type="continuationSeparator" w:id="0">
    <w:p w14:paraId="46A2C71D" w14:textId="77777777" w:rsidR="00410002" w:rsidRDefault="0041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0A35" w14:textId="1F72A6F8" w:rsidR="00116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2"/>
        <w:szCs w:val="22"/>
      </w:rPr>
    </w:pPr>
    <w:r>
      <w:rPr>
        <w:rFonts w:ascii="DFKai-SB" w:eastAsia="DFKai-SB" w:hAnsi="DFKai-SB" w:cs="DFKai-SB"/>
        <w:b/>
        <w:color w:val="000000"/>
        <w:sz w:val="48"/>
        <w:szCs w:val="48"/>
      </w:rPr>
      <w:t xml:space="preserve">               </w:t>
    </w:r>
  </w:p>
  <w:p w14:paraId="36C3483B" w14:textId="0C7C2A39" w:rsidR="00116DD4" w:rsidRDefault="00331D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705"/>
      </w:tabs>
      <w:spacing w:before="240" w:after="120"/>
      <w:ind w:left="1560" w:firstLine="500"/>
      <w:jc w:val="both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9B8C649" wp14:editId="750DB76D">
          <wp:simplePos x="0" y="0"/>
          <wp:positionH relativeFrom="column">
            <wp:posOffset>-424815</wp:posOffset>
          </wp:positionH>
          <wp:positionV relativeFrom="paragraph">
            <wp:posOffset>163195</wp:posOffset>
          </wp:positionV>
          <wp:extent cx="2458720" cy="45783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DFKai-SB" w:eastAsia="DFKai-SB" w:hAnsi="DFKai-SB" w:cs="DFKai-SB"/>
        <w:b/>
        <w:color w:val="000000"/>
        <w:sz w:val="48"/>
        <w:szCs w:val="48"/>
      </w:rPr>
      <w:t xml:space="preserve">　   國際扶輪3490地區辦公室               </w:t>
    </w:r>
  </w:p>
  <w:p w14:paraId="7CB6C304" w14:textId="77777777" w:rsidR="00116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705"/>
      </w:tabs>
      <w:rPr>
        <w:color w:val="000000"/>
        <w:sz w:val="20"/>
        <w:szCs w:val="20"/>
        <w:u w:val="single"/>
      </w:rPr>
    </w:pPr>
    <w:r>
      <w:rPr>
        <w:rFonts w:eastAsia="Times New Roman"/>
        <w:color w:val="000000"/>
        <w:sz w:val="20"/>
        <w:szCs w:val="20"/>
        <w:u w:val="single"/>
      </w:rP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D4"/>
    <w:rsid w:val="00116DD4"/>
    <w:rsid w:val="0027467C"/>
    <w:rsid w:val="00331DA9"/>
    <w:rsid w:val="004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6F95"/>
  <w15:docId w15:val="{7D512908-C336-4592-AA39-968A988E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0A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3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PMingLiU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uiPriority w:val="99"/>
    <w:rsid w:val="009840AB"/>
    <w:rPr>
      <w:kern w:val="2"/>
    </w:rPr>
  </w:style>
  <w:style w:type="character" w:customStyle="1" w:styleId="a7">
    <w:name w:val="頁尾 字元"/>
    <w:link w:val="a6"/>
    <w:uiPriority w:val="99"/>
    <w:rsid w:val="009840AB"/>
    <w:rPr>
      <w:kern w:val="2"/>
    </w:rPr>
  </w:style>
  <w:style w:type="paragraph" w:customStyle="1" w:styleId="10">
    <w:name w:val="清單段落1"/>
    <w:basedOn w:val="a"/>
    <w:rsid w:val="0038030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130E3B"/>
    <w:rPr>
      <w:b/>
      <w:bCs/>
    </w:rPr>
  </w:style>
  <w:style w:type="character" w:styleId="ae">
    <w:name w:val="FollowedHyperlink"/>
    <w:rsid w:val="00920D97"/>
    <w:rPr>
      <w:color w:val="800080"/>
      <w:u w:val="single"/>
    </w:rPr>
  </w:style>
  <w:style w:type="paragraph" w:styleId="HTML">
    <w:name w:val="HTML Preformatted"/>
    <w:basedOn w:val="a"/>
    <w:link w:val="HTML0"/>
    <w:rsid w:val="00F06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0">
    <w:name w:val="HTML 預設格式 字元"/>
    <w:link w:val="HTML"/>
    <w:rsid w:val="00F06125"/>
    <w:rPr>
      <w:rFonts w:ascii="MingLiU" w:eastAsia="MingLiU" w:hAnsi="MingLiU" w:cs="MingLiU"/>
      <w:sz w:val="24"/>
      <w:szCs w:val="24"/>
    </w:rPr>
  </w:style>
  <w:style w:type="paragraph" w:styleId="20">
    <w:name w:val="Body Text Indent 2"/>
    <w:basedOn w:val="a"/>
    <w:link w:val="21"/>
    <w:rsid w:val="00636C44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636C44"/>
    <w:rPr>
      <w:kern w:val="2"/>
      <w:sz w:val="24"/>
      <w:szCs w:val="24"/>
    </w:rPr>
  </w:style>
  <w:style w:type="character" w:customStyle="1" w:styleId="tlid-translation">
    <w:name w:val="tlid-translation"/>
    <w:basedOn w:val="a0"/>
    <w:rsid w:val="00DA3FA8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UW4CA2ZcxbvQNijXSP9grJYRg==">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6C3874-9214-49AD-B53C-F7BFD921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</dc:creator>
  <cp:lastModifiedBy>3490 Rotary</cp:lastModifiedBy>
  <cp:revision>2</cp:revision>
  <dcterms:created xsi:type="dcterms:W3CDTF">2021-07-14T08:55:00Z</dcterms:created>
  <dcterms:modified xsi:type="dcterms:W3CDTF">2022-08-10T02:57:00Z</dcterms:modified>
</cp:coreProperties>
</file>